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4ECFB" w14:textId="77777777" w:rsidR="00EA4ECF" w:rsidRPr="00191AC6" w:rsidRDefault="00E64941" w:rsidP="004266CD">
      <w:pPr>
        <w:ind w:left="-1417"/>
        <w:rPr>
          <w:rFonts w:asciiTheme="majorHAnsi" w:hAnsiTheme="majorHAnsi"/>
        </w:rPr>
      </w:pPr>
      <w:bookmarkStart w:id="0" w:name="_GoBack"/>
      <w:r>
        <w:rPr>
          <w:rFonts w:asciiTheme="majorHAnsi" w:hAnsiTheme="majorHAnsi"/>
          <w:noProof/>
          <w:lang w:val="fr-FR"/>
        </w:rPr>
        <w:drawing>
          <wp:anchor distT="0" distB="0" distL="114300" distR="114300" simplePos="0" relativeHeight="251658240" behindDoc="1" locked="0" layoutInCell="1" allowOverlap="1" wp14:anchorId="44FAFB47" wp14:editId="6B869E65">
            <wp:simplePos x="0" y="0"/>
            <wp:positionH relativeFrom="column">
              <wp:posOffset>-899796</wp:posOffset>
            </wp:positionH>
            <wp:positionV relativeFrom="paragraph">
              <wp:posOffset>0</wp:posOffset>
            </wp:positionV>
            <wp:extent cx="7529195" cy="10655148"/>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PEDT_fond_annexe1.pdf"/>
                    <pic:cNvPicPr/>
                  </pic:nvPicPr>
                  <pic:blipFill>
                    <a:blip r:embed="rId6">
                      <a:extLst>
                        <a:ext uri="{28A0092B-C50C-407E-A947-70E740481C1C}">
                          <a14:useLocalDpi xmlns:a14="http://schemas.microsoft.com/office/drawing/2010/main" val="0"/>
                        </a:ext>
                      </a:extLst>
                    </a:blip>
                    <a:stretch>
                      <a:fillRect/>
                    </a:stretch>
                  </pic:blipFill>
                  <pic:spPr>
                    <a:xfrm>
                      <a:off x="0" y="0"/>
                      <a:ext cx="7529195" cy="10655148"/>
                    </a:xfrm>
                    <a:prstGeom prst="rect">
                      <a:avLst/>
                    </a:prstGeom>
                  </pic:spPr>
                </pic:pic>
              </a:graphicData>
            </a:graphic>
            <wp14:sizeRelH relativeFrom="page">
              <wp14:pctWidth>0</wp14:pctWidth>
            </wp14:sizeRelH>
            <wp14:sizeRelV relativeFrom="page">
              <wp14:pctHeight>0</wp14:pctHeight>
            </wp14:sizeRelV>
          </wp:anchor>
        </w:drawing>
      </w:r>
      <w:bookmarkEnd w:id="0"/>
    </w:p>
    <w:p w14:paraId="0C8437AC" w14:textId="77777777" w:rsidR="00EE2B51" w:rsidRPr="00191AC6" w:rsidRDefault="00EE2B51" w:rsidP="00EE2B51">
      <w:pPr>
        <w:ind w:left="-709" w:firstLine="709"/>
        <w:rPr>
          <w:rFonts w:asciiTheme="majorHAnsi" w:hAnsiTheme="majorHAnsi"/>
        </w:rPr>
      </w:pPr>
    </w:p>
    <w:p w14:paraId="475876D5" w14:textId="77777777" w:rsidR="00EE2B51" w:rsidRPr="00191AC6" w:rsidRDefault="00EE2B51" w:rsidP="00EE2B51">
      <w:pPr>
        <w:ind w:left="-709" w:firstLine="709"/>
        <w:rPr>
          <w:rFonts w:asciiTheme="majorHAnsi" w:hAnsiTheme="majorHAnsi"/>
        </w:rPr>
      </w:pPr>
    </w:p>
    <w:p w14:paraId="27D3AFCF" w14:textId="77777777" w:rsidR="00EE2B51" w:rsidRPr="00191AC6" w:rsidRDefault="00EE2B51" w:rsidP="00EE2B51">
      <w:pPr>
        <w:ind w:left="-709" w:firstLine="709"/>
        <w:rPr>
          <w:rFonts w:asciiTheme="majorHAnsi" w:hAnsiTheme="majorHAnsi"/>
        </w:rPr>
      </w:pPr>
    </w:p>
    <w:p w14:paraId="7F0C5749" w14:textId="77777777" w:rsidR="00EE2B51" w:rsidRPr="00191AC6" w:rsidRDefault="00EE2B51" w:rsidP="00EE2B51">
      <w:pPr>
        <w:ind w:left="-709" w:firstLine="709"/>
        <w:rPr>
          <w:rFonts w:asciiTheme="majorHAnsi" w:hAnsiTheme="majorHAnsi"/>
        </w:rPr>
      </w:pPr>
    </w:p>
    <w:p w14:paraId="177D897A" w14:textId="77777777" w:rsidR="00EE2B51" w:rsidRPr="006D3C8D" w:rsidRDefault="00EE2B51" w:rsidP="00EE2B51">
      <w:pPr>
        <w:ind w:left="-709" w:firstLine="709"/>
        <w:rPr>
          <w:rFonts w:asciiTheme="majorHAnsi" w:hAnsiTheme="majorHAnsi"/>
          <w:sz w:val="16"/>
          <w:szCs w:val="16"/>
        </w:rPr>
      </w:pPr>
    </w:p>
    <w:p w14:paraId="460FCDD5" w14:textId="77777777" w:rsidR="00AE7E99" w:rsidRPr="00191AC6" w:rsidRDefault="00AE7E99" w:rsidP="00AE7E99">
      <w:pPr>
        <w:autoSpaceDE w:val="0"/>
        <w:autoSpaceDN w:val="0"/>
        <w:adjustRightInd w:val="0"/>
        <w:rPr>
          <w:rFonts w:asciiTheme="majorHAnsi" w:eastAsia="Calibri" w:hAnsiTheme="majorHAnsi" w:cs="DIN-Regular"/>
          <w:lang w:val="fr-FR" w:eastAsia="en-US"/>
        </w:rPr>
      </w:pPr>
      <w:r w:rsidRPr="00191AC6">
        <w:rPr>
          <w:rFonts w:asciiTheme="majorHAnsi" w:eastAsia="Calibri" w:hAnsiTheme="majorHAnsi" w:cs="DIN-Regular"/>
          <w:b/>
          <w:color w:val="A54B83"/>
          <w:lang w:val="fr-FR" w:eastAsia="en-US"/>
        </w:rPr>
        <w:t>Exemple-type d’</w:t>
      </w:r>
      <w:r w:rsidR="000C5A7B">
        <w:rPr>
          <w:rFonts w:asciiTheme="majorHAnsi" w:eastAsia="Calibri" w:hAnsiTheme="majorHAnsi" w:cs="DIN-Regular"/>
          <w:b/>
          <w:color w:val="A54B83"/>
          <w:lang w:val="fr-FR" w:eastAsia="en-US"/>
        </w:rPr>
        <w:t>avant-projet</w:t>
      </w:r>
      <w:r w:rsidRPr="00191AC6">
        <w:rPr>
          <w:rFonts w:asciiTheme="majorHAnsi" w:eastAsia="Calibri" w:hAnsiTheme="majorHAnsi" w:cs="DIN-Regular"/>
          <w:b/>
          <w:color w:val="A54B83"/>
          <w:lang w:val="fr-FR" w:eastAsia="en-US"/>
        </w:rPr>
        <w:t xml:space="preserve"> éducatif territorial</w:t>
      </w:r>
    </w:p>
    <w:p w14:paraId="67584D47" w14:textId="77777777" w:rsidR="00AE7E99" w:rsidRPr="00191AC6" w:rsidRDefault="00AE7E99" w:rsidP="00AE7E99">
      <w:pPr>
        <w:autoSpaceDE w:val="0"/>
        <w:autoSpaceDN w:val="0"/>
        <w:adjustRightInd w:val="0"/>
        <w:rPr>
          <w:rFonts w:asciiTheme="majorHAnsi" w:eastAsia="Calibri" w:hAnsiTheme="majorHAnsi" w:cs="DIN-Regular"/>
          <w:b/>
          <w:lang w:val="fr-FR" w:eastAsia="en-US"/>
        </w:rPr>
      </w:pPr>
    </w:p>
    <w:p w14:paraId="41998205" w14:textId="77777777" w:rsidR="00AE7E99" w:rsidRPr="00191AC6" w:rsidRDefault="00AE7E99" w:rsidP="00AE7E99">
      <w:pPr>
        <w:autoSpaceDE w:val="0"/>
        <w:autoSpaceDN w:val="0"/>
        <w:adjustRightInd w:val="0"/>
        <w:rPr>
          <w:rFonts w:asciiTheme="majorHAnsi" w:eastAsia="Calibri" w:hAnsiTheme="majorHAnsi" w:cs="DIN-Regular"/>
          <w:color w:val="000000"/>
          <w:lang w:val="fr-FR" w:eastAsia="en-US"/>
        </w:rPr>
      </w:pPr>
      <w:r w:rsidRPr="00191AC6">
        <w:rPr>
          <w:rFonts w:asciiTheme="majorHAnsi" w:eastAsia="Calibri" w:hAnsiTheme="majorHAnsi" w:cs="DIN-Regular"/>
          <w:color w:val="000000"/>
          <w:lang w:val="fr-FR" w:eastAsia="en-US"/>
        </w:rPr>
        <w:t xml:space="preserve">Collectivité territoriale ou EPCI porteur du projet : </w:t>
      </w:r>
    </w:p>
    <w:p w14:paraId="391DE2DE" w14:textId="77777777" w:rsidR="00AE7E99" w:rsidRPr="00191AC6" w:rsidRDefault="00AE7E99" w:rsidP="00AE7E99">
      <w:pPr>
        <w:autoSpaceDE w:val="0"/>
        <w:autoSpaceDN w:val="0"/>
        <w:adjustRightInd w:val="0"/>
        <w:spacing w:before="120"/>
        <w:rPr>
          <w:rFonts w:asciiTheme="majorHAnsi" w:eastAsia="Calibri" w:hAnsiTheme="majorHAnsi" w:cs="DIN-Regular"/>
          <w:color w:val="000000"/>
          <w:lang w:val="fr-FR" w:eastAsia="en-US"/>
        </w:rPr>
      </w:pPr>
      <w:r w:rsidRPr="00191AC6">
        <w:rPr>
          <w:rFonts w:asciiTheme="majorHAnsi" w:eastAsia="Calibri" w:hAnsiTheme="majorHAnsi" w:cs="DIN-Regular"/>
          <w:color w:val="000000"/>
          <w:lang w:val="fr-FR" w:eastAsia="en-US"/>
        </w:rPr>
        <w:t xml:space="preserve">Date de présentation du projet : </w:t>
      </w:r>
    </w:p>
    <w:p w14:paraId="4A952B73" w14:textId="77777777" w:rsidR="00AE7E99" w:rsidRPr="00191AC6" w:rsidRDefault="00AE7E99" w:rsidP="00AE7E99">
      <w:pPr>
        <w:autoSpaceDE w:val="0"/>
        <w:autoSpaceDN w:val="0"/>
        <w:adjustRightInd w:val="0"/>
        <w:spacing w:before="120"/>
        <w:rPr>
          <w:rFonts w:asciiTheme="majorHAnsi" w:eastAsia="Calibri" w:hAnsiTheme="majorHAnsi" w:cs="DIN-Regular"/>
          <w:color w:val="000000"/>
          <w:lang w:val="fr-FR" w:eastAsia="en-US"/>
        </w:rPr>
      </w:pPr>
      <w:r w:rsidRPr="00191AC6">
        <w:rPr>
          <w:rFonts w:asciiTheme="majorHAnsi" w:eastAsia="Calibri" w:hAnsiTheme="majorHAnsi" w:cs="DIN-Regular"/>
          <w:color w:val="000000"/>
          <w:lang w:val="fr-FR" w:eastAsia="en-US"/>
        </w:rPr>
        <w:t xml:space="preserve">Nom du correspondant : </w:t>
      </w:r>
    </w:p>
    <w:p w14:paraId="57B0BB95" w14:textId="77777777" w:rsidR="00AE7E99" w:rsidRPr="00191AC6" w:rsidRDefault="00AE7E99" w:rsidP="00AE7E99">
      <w:pPr>
        <w:autoSpaceDE w:val="0"/>
        <w:autoSpaceDN w:val="0"/>
        <w:adjustRightInd w:val="0"/>
        <w:rPr>
          <w:rFonts w:asciiTheme="majorHAnsi" w:eastAsia="Calibri" w:hAnsiTheme="majorHAnsi" w:cs="DIN-Regular"/>
          <w:color w:val="000000"/>
          <w:lang w:val="fr-FR" w:eastAsia="en-US"/>
        </w:rPr>
      </w:pPr>
      <w:r w:rsidRPr="00191AC6">
        <w:rPr>
          <w:rFonts w:asciiTheme="majorHAnsi" w:eastAsia="Calibri" w:hAnsiTheme="majorHAnsi" w:cs="DIN-Regular"/>
          <w:color w:val="000000"/>
          <w:lang w:val="fr-FR" w:eastAsia="en-US"/>
        </w:rPr>
        <w:t xml:space="preserve">Fonction : </w:t>
      </w:r>
    </w:p>
    <w:p w14:paraId="3219370B" w14:textId="77777777" w:rsidR="00AE7E99" w:rsidRDefault="00AE7E99" w:rsidP="00AE7E99">
      <w:pPr>
        <w:autoSpaceDE w:val="0"/>
        <w:autoSpaceDN w:val="0"/>
        <w:adjustRightInd w:val="0"/>
        <w:rPr>
          <w:rFonts w:asciiTheme="majorHAnsi" w:eastAsia="Calibri" w:hAnsiTheme="majorHAnsi" w:cs="DIN-Regular"/>
          <w:color w:val="000000"/>
          <w:lang w:val="fr-FR" w:eastAsia="en-US"/>
        </w:rPr>
      </w:pPr>
      <w:r w:rsidRPr="00191AC6">
        <w:rPr>
          <w:rFonts w:asciiTheme="majorHAnsi" w:eastAsia="Calibri" w:hAnsiTheme="majorHAnsi" w:cs="DIN-Regular"/>
          <w:color w:val="000000"/>
          <w:lang w:val="fr-FR" w:eastAsia="en-US"/>
        </w:rPr>
        <w:t xml:space="preserve">Adresse : </w:t>
      </w:r>
    </w:p>
    <w:p w14:paraId="0C617AC3" w14:textId="77777777" w:rsidR="000C5A7B" w:rsidRPr="00191AC6" w:rsidRDefault="000C5A7B" w:rsidP="00AE7E99">
      <w:pPr>
        <w:autoSpaceDE w:val="0"/>
        <w:autoSpaceDN w:val="0"/>
        <w:adjustRightInd w:val="0"/>
        <w:rPr>
          <w:rFonts w:asciiTheme="majorHAnsi" w:eastAsia="Calibri" w:hAnsiTheme="majorHAnsi" w:cs="DIN-Regular"/>
          <w:color w:val="000000"/>
          <w:lang w:val="fr-FR" w:eastAsia="en-US"/>
        </w:rPr>
      </w:pPr>
    </w:p>
    <w:p w14:paraId="12AF558C" w14:textId="77777777" w:rsidR="00AE7E99" w:rsidRPr="00191AC6" w:rsidRDefault="00AE7E99" w:rsidP="00AE7E99">
      <w:pPr>
        <w:autoSpaceDE w:val="0"/>
        <w:autoSpaceDN w:val="0"/>
        <w:adjustRightInd w:val="0"/>
        <w:rPr>
          <w:rFonts w:asciiTheme="majorHAnsi" w:eastAsia="Calibri" w:hAnsiTheme="majorHAnsi" w:cs="DIN-Regular"/>
          <w:color w:val="000000"/>
          <w:lang w:val="fr-FR" w:eastAsia="en-US"/>
        </w:rPr>
      </w:pPr>
      <w:r w:rsidRPr="00191AC6">
        <w:rPr>
          <w:rFonts w:asciiTheme="majorHAnsi" w:eastAsia="Calibri" w:hAnsiTheme="majorHAnsi" w:cs="DIN-Regular"/>
          <w:color w:val="000000"/>
          <w:lang w:val="fr-FR" w:eastAsia="en-US"/>
        </w:rPr>
        <w:t xml:space="preserve">Téléphone : </w:t>
      </w:r>
    </w:p>
    <w:p w14:paraId="6B719301" w14:textId="77777777" w:rsidR="00AE7E99" w:rsidRPr="00191AC6" w:rsidRDefault="00AE7E99" w:rsidP="00AE7E99">
      <w:pPr>
        <w:autoSpaceDE w:val="0"/>
        <w:autoSpaceDN w:val="0"/>
        <w:adjustRightInd w:val="0"/>
        <w:rPr>
          <w:rFonts w:asciiTheme="majorHAnsi" w:eastAsia="Calibri" w:hAnsiTheme="majorHAnsi" w:cs="DIN-Regular"/>
          <w:color w:val="000000"/>
          <w:lang w:val="fr-FR" w:eastAsia="en-US"/>
        </w:rPr>
      </w:pPr>
      <w:r w:rsidRPr="00191AC6">
        <w:rPr>
          <w:rFonts w:asciiTheme="majorHAnsi" w:eastAsia="Calibri" w:hAnsiTheme="majorHAnsi" w:cs="DIN-Regular"/>
          <w:color w:val="000000"/>
          <w:lang w:val="fr-FR" w:eastAsia="en-US"/>
        </w:rPr>
        <w:t xml:space="preserve">Adresse électronique : </w:t>
      </w:r>
    </w:p>
    <w:p w14:paraId="7F218193" w14:textId="77777777" w:rsidR="00AE7E99" w:rsidRPr="00191AC6" w:rsidRDefault="00AE7E99" w:rsidP="00AE7E99">
      <w:pPr>
        <w:autoSpaceDE w:val="0"/>
        <w:autoSpaceDN w:val="0"/>
        <w:adjustRightInd w:val="0"/>
        <w:spacing w:before="120"/>
        <w:rPr>
          <w:rFonts w:asciiTheme="majorHAnsi" w:eastAsia="Calibri" w:hAnsiTheme="majorHAnsi" w:cs="DIN-Bold"/>
          <w:b/>
          <w:bCs/>
          <w:color w:val="000000"/>
          <w:lang w:val="fr-FR" w:eastAsia="en-US"/>
        </w:rPr>
      </w:pPr>
      <w:r w:rsidRPr="00191AC6">
        <w:rPr>
          <w:rFonts w:asciiTheme="majorHAnsi" w:eastAsia="Calibri" w:hAnsiTheme="majorHAnsi" w:cs="DIN-Bold"/>
          <w:b/>
          <w:bCs/>
          <w:color w:val="000000"/>
          <w:lang w:val="fr-FR" w:eastAsia="en-US"/>
        </w:rPr>
        <w:t xml:space="preserve">Périmètre et public du PEDT : </w:t>
      </w:r>
    </w:p>
    <w:p w14:paraId="4374DA1D" w14:textId="77777777" w:rsidR="00AE7E99" w:rsidRPr="00191AC6" w:rsidRDefault="00AE7E99" w:rsidP="00AE7E99">
      <w:pPr>
        <w:autoSpaceDE w:val="0"/>
        <w:autoSpaceDN w:val="0"/>
        <w:adjustRightInd w:val="0"/>
        <w:rPr>
          <w:rFonts w:asciiTheme="majorHAnsi" w:eastAsia="Calibri" w:hAnsiTheme="majorHAnsi" w:cs="DIN-Regular"/>
          <w:color w:val="000000"/>
          <w:lang w:val="fr-FR" w:eastAsia="en-US"/>
        </w:rPr>
      </w:pPr>
      <w:r w:rsidRPr="00191AC6">
        <w:rPr>
          <w:rFonts w:asciiTheme="majorHAnsi" w:eastAsia="Calibri" w:hAnsiTheme="majorHAnsi" w:cs="DIN-Regular"/>
          <w:color w:val="000000"/>
          <w:lang w:val="fr-FR" w:eastAsia="en-US"/>
        </w:rPr>
        <w:t xml:space="preserve">Territoire concerné : </w:t>
      </w:r>
    </w:p>
    <w:p w14:paraId="74E07228" w14:textId="77777777" w:rsidR="000C5A7B" w:rsidRPr="00191AC6" w:rsidRDefault="00AE7E99" w:rsidP="00AE7E99">
      <w:pPr>
        <w:autoSpaceDE w:val="0"/>
        <w:autoSpaceDN w:val="0"/>
        <w:adjustRightInd w:val="0"/>
        <w:spacing w:before="120"/>
        <w:rPr>
          <w:rFonts w:asciiTheme="majorHAnsi" w:eastAsia="Calibri" w:hAnsiTheme="majorHAnsi" w:cs="DIN-Bold"/>
          <w:b/>
          <w:bCs/>
          <w:color w:val="C7C9CB"/>
          <w:lang w:val="fr-FR" w:eastAsia="en-US"/>
        </w:rPr>
      </w:pPr>
      <w:r w:rsidRPr="00191AC6">
        <w:rPr>
          <w:rFonts w:asciiTheme="majorHAnsi" w:eastAsia="Calibri" w:hAnsiTheme="majorHAnsi" w:cs="DIN-Regular"/>
          <w:color w:val="000000"/>
          <w:lang w:val="fr-FR" w:eastAsia="en-US"/>
        </w:rPr>
        <w:t>Nombre d’enfants potentiellement concernés</w:t>
      </w:r>
      <w:r w:rsidRPr="00191AC6">
        <w:rPr>
          <w:rFonts w:asciiTheme="majorHAnsi" w:eastAsia="Calibri" w:hAnsiTheme="majorHAnsi" w:cs="DIN-Bold"/>
          <w:b/>
          <w:bCs/>
          <w:color w:val="C7C9CB"/>
          <w:lang w:val="fr-FR" w:eastAsia="en-US"/>
        </w:rPr>
        <w:t>.</w:t>
      </w:r>
      <w:r w:rsidRPr="00191AC6">
        <w:rPr>
          <w:rFonts w:asciiTheme="majorHAnsi" w:eastAsia="Calibri" w:hAnsiTheme="majorHAnsi" w:cs="DIN-Regular"/>
          <w:color w:val="000000"/>
          <w:lang w:val="fr-FR" w:eastAsia="en-US"/>
        </w:rPr>
        <w:t xml:space="preserve"> :</w:t>
      </w:r>
    </w:p>
    <w:p w14:paraId="618870C0" w14:textId="77777777" w:rsidR="00AE7E99" w:rsidRDefault="00AE7E99" w:rsidP="00AE7E99">
      <w:pPr>
        <w:autoSpaceDE w:val="0"/>
        <w:autoSpaceDN w:val="0"/>
        <w:adjustRightInd w:val="0"/>
        <w:rPr>
          <w:rFonts w:asciiTheme="majorHAnsi" w:eastAsia="Calibri" w:hAnsiTheme="majorHAnsi" w:cs="DIN-Regular"/>
          <w:color w:val="000000"/>
          <w:lang w:val="fr-FR" w:eastAsia="en-US"/>
        </w:rPr>
      </w:pPr>
      <w:r w:rsidRPr="00191AC6">
        <w:rPr>
          <w:rFonts w:asciiTheme="majorHAnsi" w:eastAsia="Calibri" w:hAnsiTheme="majorHAnsi" w:cs="DIN-Regular"/>
          <w:color w:val="000000"/>
          <w:lang w:val="fr-FR" w:eastAsia="en-US"/>
        </w:rPr>
        <w:t>Nombre d’établissements d’enseignement scolaire concernés (publics et éventuellement privés sous contrat) :</w:t>
      </w:r>
    </w:p>
    <w:p w14:paraId="4A5A5848" w14:textId="77777777" w:rsidR="000C5A7B" w:rsidRPr="00191AC6" w:rsidRDefault="000C5A7B" w:rsidP="00AE7E99">
      <w:pPr>
        <w:autoSpaceDE w:val="0"/>
        <w:autoSpaceDN w:val="0"/>
        <w:adjustRightInd w:val="0"/>
        <w:rPr>
          <w:rFonts w:asciiTheme="majorHAnsi" w:eastAsia="Calibri" w:hAnsiTheme="majorHAnsi" w:cs="DIN-Regular"/>
          <w:color w:val="000000"/>
          <w:lang w:val="fr-FR" w:eastAsia="en-US"/>
        </w:rPr>
      </w:pPr>
    </w:p>
    <w:p w14:paraId="06F99688" w14:textId="77777777" w:rsidR="00AE7E99" w:rsidRPr="00191AC6" w:rsidRDefault="00AE7E99" w:rsidP="00AE7E99">
      <w:pPr>
        <w:autoSpaceDE w:val="0"/>
        <w:autoSpaceDN w:val="0"/>
        <w:adjustRightInd w:val="0"/>
        <w:rPr>
          <w:rFonts w:asciiTheme="majorHAnsi" w:eastAsia="Calibri" w:hAnsiTheme="majorHAnsi" w:cs="DIN-Regular"/>
          <w:color w:val="000000"/>
          <w:lang w:val="fr-FR" w:eastAsia="en-US"/>
        </w:rPr>
      </w:pPr>
      <w:r w:rsidRPr="00191AC6">
        <w:rPr>
          <w:rFonts w:asciiTheme="majorHAnsi" w:eastAsia="Calibri" w:hAnsiTheme="majorHAnsi" w:cs="DIN-Regular"/>
          <w:color w:val="000000"/>
          <w:lang w:val="fr-FR" w:eastAsia="en-US"/>
        </w:rPr>
        <w:t>Périodes de la journée et/ou de la semaine qui seront concernées par le PEDT</w:t>
      </w:r>
    </w:p>
    <w:p w14:paraId="301080C0" w14:textId="77777777" w:rsidR="00AE7E99" w:rsidRDefault="00AE7E99" w:rsidP="00AE7E99">
      <w:pPr>
        <w:autoSpaceDE w:val="0"/>
        <w:autoSpaceDN w:val="0"/>
        <w:adjustRightInd w:val="0"/>
        <w:rPr>
          <w:rFonts w:asciiTheme="majorHAnsi" w:eastAsia="Calibri" w:hAnsiTheme="majorHAnsi" w:cs="DIN-Regular"/>
          <w:color w:val="000000"/>
          <w:lang w:val="fr-FR" w:eastAsia="en-US"/>
        </w:rPr>
      </w:pPr>
      <w:r w:rsidRPr="00191AC6">
        <w:rPr>
          <w:rFonts w:asciiTheme="majorHAnsi" w:eastAsia="Calibri" w:hAnsiTheme="majorHAnsi" w:cs="DIN-Regular"/>
          <w:color w:val="000000"/>
          <w:lang w:val="fr-FR" w:eastAsia="en-US"/>
        </w:rPr>
        <w:t>(</w:t>
      </w:r>
      <w:proofErr w:type="gramStart"/>
      <w:r w:rsidRPr="00191AC6">
        <w:rPr>
          <w:rFonts w:asciiTheme="majorHAnsi" w:eastAsia="Calibri" w:hAnsiTheme="majorHAnsi" w:cs="DIN-Regular"/>
          <w:color w:val="000000"/>
          <w:lang w:val="fr-FR" w:eastAsia="en-US"/>
        </w:rPr>
        <w:t>voir</w:t>
      </w:r>
      <w:proofErr w:type="gramEnd"/>
      <w:r w:rsidRPr="00191AC6">
        <w:rPr>
          <w:rFonts w:asciiTheme="majorHAnsi" w:eastAsia="Calibri" w:hAnsiTheme="majorHAnsi" w:cs="DIN-Regular"/>
          <w:color w:val="000000"/>
          <w:lang w:val="fr-FR" w:eastAsia="en-US"/>
        </w:rPr>
        <w:t xml:space="preserve"> ci-dessous l’éventuelle demande de dérogation à l’organisation du temps scolaire) : </w:t>
      </w:r>
    </w:p>
    <w:p w14:paraId="04281913" w14:textId="77777777" w:rsidR="000C5A7B" w:rsidRDefault="000C5A7B" w:rsidP="00AE7E99">
      <w:pPr>
        <w:autoSpaceDE w:val="0"/>
        <w:autoSpaceDN w:val="0"/>
        <w:adjustRightInd w:val="0"/>
        <w:rPr>
          <w:rFonts w:asciiTheme="majorHAnsi" w:eastAsia="Calibri" w:hAnsiTheme="majorHAnsi" w:cs="DIN-Regular"/>
          <w:color w:val="000000"/>
          <w:lang w:val="fr-FR" w:eastAsia="en-US"/>
        </w:rPr>
      </w:pPr>
    </w:p>
    <w:p w14:paraId="1156A0C8" w14:textId="77777777" w:rsidR="000C5A7B" w:rsidRPr="00191AC6" w:rsidRDefault="000C5A7B" w:rsidP="00AE7E99">
      <w:pPr>
        <w:autoSpaceDE w:val="0"/>
        <w:autoSpaceDN w:val="0"/>
        <w:adjustRightInd w:val="0"/>
        <w:rPr>
          <w:rFonts w:asciiTheme="majorHAnsi" w:eastAsia="Calibri" w:hAnsiTheme="majorHAnsi" w:cs="DIN-Regular"/>
          <w:color w:val="000000"/>
          <w:lang w:val="fr-FR" w:eastAsia="en-US"/>
        </w:rPr>
      </w:pPr>
    </w:p>
    <w:p w14:paraId="4362D8F2" w14:textId="77777777" w:rsidR="00AE7E99" w:rsidRPr="00191AC6" w:rsidRDefault="00AE7E99" w:rsidP="00AE7E99">
      <w:pPr>
        <w:autoSpaceDE w:val="0"/>
        <w:autoSpaceDN w:val="0"/>
        <w:adjustRightInd w:val="0"/>
        <w:spacing w:before="120"/>
        <w:rPr>
          <w:rFonts w:asciiTheme="majorHAnsi" w:eastAsia="Calibri" w:hAnsiTheme="majorHAnsi" w:cs="DIN-Regular"/>
          <w:color w:val="000000"/>
          <w:lang w:val="fr-FR" w:eastAsia="en-US"/>
        </w:rPr>
      </w:pPr>
      <w:r w:rsidRPr="00191AC6">
        <w:rPr>
          <w:rFonts w:asciiTheme="majorHAnsi" w:eastAsia="Calibri" w:hAnsiTheme="majorHAnsi" w:cs="DIN-Regular"/>
          <w:color w:val="000000"/>
          <w:lang w:val="fr-FR" w:eastAsia="en-US"/>
        </w:rPr>
        <w:t xml:space="preserve">Durée du PEDT (3 ans maximum) : </w:t>
      </w:r>
    </w:p>
    <w:p w14:paraId="42298FE9" w14:textId="77777777" w:rsidR="00AE7E99" w:rsidRDefault="00AE7E99" w:rsidP="00AE7E99">
      <w:pPr>
        <w:autoSpaceDE w:val="0"/>
        <w:autoSpaceDN w:val="0"/>
        <w:adjustRightInd w:val="0"/>
        <w:spacing w:before="120"/>
        <w:rPr>
          <w:rFonts w:asciiTheme="majorHAnsi" w:eastAsia="Calibri" w:hAnsiTheme="majorHAnsi" w:cs="DIN-Regular"/>
          <w:color w:val="000000"/>
          <w:lang w:val="fr-FR" w:eastAsia="en-US"/>
        </w:rPr>
      </w:pPr>
      <w:r w:rsidRPr="00191AC6">
        <w:rPr>
          <w:rFonts w:asciiTheme="majorHAnsi" w:eastAsia="Calibri" w:hAnsiTheme="majorHAnsi" w:cs="DIN-Bold"/>
          <w:b/>
          <w:bCs/>
          <w:color w:val="000000"/>
          <w:lang w:val="fr-FR" w:eastAsia="en-US"/>
        </w:rPr>
        <w:t xml:space="preserve">Ressources mobilisées </w:t>
      </w:r>
      <w:r w:rsidRPr="00191AC6">
        <w:rPr>
          <w:rFonts w:asciiTheme="majorHAnsi" w:eastAsia="Calibri" w:hAnsiTheme="majorHAnsi" w:cs="DIN-Regular"/>
          <w:color w:val="000000"/>
          <w:lang w:val="fr-FR" w:eastAsia="en-US"/>
        </w:rPr>
        <w:t xml:space="preserve">pour la mise en œuvre du PEDT (partenaires, intervenants, équipements, etc.) : </w:t>
      </w:r>
    </w:p>
    <w:p w14:paraId="4F82A8DF" w14:textId="77777777" w:rsidR="000C5A7B" w:rsidRPr="00191AC6" w:rsidRDefault="000C5A7B" w:rsidP="00AE7E99">
      <w:pPr>
        <w:autoSpaceDE w:val="0"/>
        <w:autoSpaceDN w:val="0"/>
        <w:adjustRightInd w:val="0"/>
        <w:spacing w:before="120"/>
        <w:rPr>
          <w:rFonts w:asciiTheme="majorHAnsi" w:eastAsia="Calibri" w:hAnsiTheme="majorHAnsi" w:cs="DIN-Regular"/>
          <w:color w:val="000000"/>
          <w:lang w:val="fr-FR" w:eastAsia="en-US"/>
        </w:rPr>
      </w:pPr>
    </w:p>
    <w:p w14:paraId="62955AEF" w14:textId="77777777" w:rsidR="00AE7E99" w:rsidRDefault="00AE7E99" w:rsidP="00AE7E99">
      <w:pPr>
        <w:autoSpaceDE w:val="0"/>
        <w:autoSpaceDN w:val="0"/>
        <w:adjustRightInd w:val="0"/>
        <w:spacing w:before="120"/>
        <w:rPr>
          <w:rFonts w:asciiTheme="majorHAnsi" w:eastAsia="Calibri" w:hAnsiTheme="majorHAnsi" w:cs="DIN-Regular"/>
          <w:color w:val="000000"/>
          <w:lang w:val="fr-FR" w:eastAsia="en-US"/>
        </w:rPr>
      </w:pPr>
      <w:r w:rsidRPr="00191AC6">
        <w:rPr>
          <w:rFonts w:asciiTheme="majorHAnsi" w:eastAsia="Calibri" w:hAnsiTheme="majorHAnsi" w:cs="DIN-Bold"/>
          <w:b/>
          <w:bCs/>
          <w:color w:val="000000"/>
          <w:lang w:val="fr-FR" w:eastAsia="en-US"/>
        </w:rPr>
        <w:t xml:space="preserve">Domaines d’activités </w:t>
      </w:r>
      <w:r w:rsidRPr="00191AC6">
        <w:rPr>
          <w:rFonts w:asciiTheme="majorHAnsi" w:eastAsia="Calibri" w:hAnsiTheme="majorHAnsi" w:cs="DIN-Regular"/>
          <w:color w:val="000000"/>
          <w:lang w:val="fr-FR" w:eastAsia="en-US"/>
        </w:rPr>
        <w:t>prévus dans le PEDT :</w:t>
      </w:r>
    </w:p>
    <w:p w14:paraId="16CE808F" w14:textId="77777777" w:rsidR="000C5A7B" w:rsidRPr="00191AC6" w:rsidRDefault="000C5A7B" w:rsidP="00AE7E99">
      <w:pPr>
        <w:autoSpaceDE w:val="0"/>
        <w:autoSpaceDN w:val="0"/>
        <w:adjustRightInd w:val="0"/>
        <w:spacing w:before="120"/>
        <w:rPr>
          <w:rFonts w:asciiTheme="majorHAnsi" w:eastAsia="Calibri" w:hAnsiTheme="majorHAnsi" w:cs="DIN-Regular"/>
          <w:color w:val="000000"/>
          <w:lang w:val="fr-FR" w:eastAsia="en-US"/>
        </w:rPr>
      </w:pPr>
    </w:p>
    <w:p w14:paraId="0B26997C" w14:textId="77777777" w:rsidR="00AE7E99" w:rsidRDefault="00AE7E99" w:rsidP="00AE7E99">
      <w:pPr>
        <w:autoSpaceDE w:val="0"/>
        <w:autoSpaceDN w:val="0"/>
        <w:adjustRightInd w:val="0"/>
        <w:spacing w:before="120"/>
        <w:rPr>
          <w:rFonts w:asciiTheme="majorHAnsi" w:eastAsia="Calibri" w:hAnsiTheme="majorHAnsi" w:cs="DIN-Regular"/>
          <w:color w:val="000000"/>
          <w:lang w:val="fr-FR" w:eastAsia="en-US"/>
        </w:rPr>
      </w:pPr>
      <w:r w:rsidRPr="00191AC6">
        <w:rPr>
          <w:rFonts w:asciiTheme="majorHAnsi" w:eastAsia="Calibri" w:hAnsiTheme="majorHAnsi" w:cs="DIN-Bold"/>
          <w:b/>
          <w:bCs/>
          <w:color w:val="000000"/>
          <w:lang w:val="fr-FR" w:eastAsia="en-US"/>
        </w:rPr>
        <w:t xml:space="preserve">Demandes de dérogation à l’organisation du temps scolaire </w:t>
      </w:r>
      <w:r w:rsidRPr="00191AC6">
        <w:rPr>
          <w:rFonts w:asciiTheme="majorHAnsi" w:eastAsia="Calibri" w:hAnsiTheme="majorHAnsi" w:cs="DIN-Regular"/>
          <w:color w:val="000000"/>
          <w:lang w:val="fr-FR" w:eastAsia="en-US"/>
        </w:rPr>
        <w:t xml:space="preserve">: indiquer quelles sont les dérogations demandées et les particularités du projet éducatif territorial qui les justifient : </w:t>
      </w:r>
    </w:p>
    <w:p w14:paraId="62DAF1FA" w14:textId="77777777" w:rsidR="000C5A7B" w:rsidRPr="00191AC6" w:rsidRDefault="000C5A7B" w:rsidP="00AE7E99">
      <w:pPr>
        <w:autoSpaceDE w:val="0"/>
        <w:autoSpaceDN w:val="0"/>
        <w:adjustRightInd w:val="0"/>
        <w:spacing w:before="120"/>
        <w:rPr>
          <w:rFonts w:asciiTheme="majorHAnsi" w:eastAsia="Calibri" w:hAnsiTheme="majorHAnsi" w:cs="DIN-Regular"/>
          <w:color w:val="000000"/>
          <w:lang w:val="fr-FR" w:eastAsia="en-US"/>
        </w:rPr>
      </w:pPr>
    </w:p>
    <w:p w14:paraId="0481EC0D" w14:textId="77777777" w:rsidR="00AE7E99" w:rsidRDefault="00AE7E99" w:rsidP="00AE7E99">
      <w:pPr>
        <w:autoSpaceDE w:val="0"/>
        <w:autoSpaceDN w:val="0"/>
        <w:adjustRightInd w:val="0"/>
        <w:spacing w:before="120"/>
        <w:rPr>
          <w:rFonts w:asciiTheme="majorHAnsi" w:eastAsia="Calibri" w:hAnsiTheme="majorHAnsi" w:cs="DIN-Regular"/>
          <w:color w:val="000000"/>
          <w:lang w:val="fr-FR" w:eastAsia="en-US"/>
        </w:rPr>
      </w:pPr>
      <w:r w:rsidRPr="00191AC6">
        <w:rPr>
          <w:rFonts w:asciiTheme="majorHAnsi" w:eastAsia="Calibri" w:hAnsiTheme="majorHAnsi" w:cs="DIN-Bold"/>
          <w:b/>
          <w:bCs/>
          <w:color w:val="000000"/>
          <w:lang w:val="fr-FR" w:eastAsia="en-US"/>
        </w:rPr>
        <w:t xml:space="preserve">Ces demandes doivent être transmises au DASEN </w:t>
      </w:r>
      <w:r w:rsidRPr="00191AC6">
        <w:rPr>
          <w:rFonts w:asciiTheme="majorHAnsi" w:eastAsia="Calibri" w:hAnsiTheme="majorHAnsi" w:cs="DIN-Regular"/>
          <w:color w:val="000000"/>
          <w:lang w:val="fr-FR" w:eastAsia="en-US"/>
        </w:rPr>
        <w:t>qui vous indiquera la date limite pour leur prise en compte, en fonction du calendrier de préparation de la réunion du conseil départemental de l’éducation nationale (qui doit être consulté sur les horaires d’entrée et de sortie des écoles, et donc sur ces demandes de dérogation).</w:t>
      </w:r>
    </w:p>
    <w:p w14:paraId="0749553D" w14:textId="77777777" w:rsidR="000C5A7B" w:rsidRDefault="000C5A7B" w:rsidP="00AE7E99">
      <w:pPr>
        <w:autoSpaceDE w:val="0"/>
        <w:autoSpaceDN w:val="0"/>
        <w:adjustRightInd w:val="0"/>
        <w:spacing w:before="120"/>
        <w:rPr>
          <w:rFonts w:asciiTheme="majorHAnsi" w:eastAsia="Calibri" w:hAnsiTheme="majorHAnsi" w:cs="DIN-Regular"/>
          <w:color w:val="000000"/>
          <w:lang w:val="fr-FR" w:eastAsia="en-US"/>
        </w:rPr>
      </w:pPr>
    </w:p>
    <w:p w14:paraId="2357C693" w14:textId="77777777" w:rsidR="000C5A7B" w:rsidRDefault="000C5A7B" w:rsidP="00AE7E99">
      <w:pPr>
        <w:autoSpaceDE w:val="0"/>
        <w:autoSpaceDN w:val="0"/>
        <w:adjustRightInd w:val="0"/>
        <w:spacing w:before="120"/>
        <w:rPr>
          <w:rFonts w:asciiTheme="majorHAnsi" w:eastAsia="Calibri" w:hAnsiTheme="majorHAnsi" w:cs="DIN-Regular"/>
          <w:color w:val="000000"/>
          <w:lang w:val="fr-FR" w:eastAsia="en-US"/>
        </w:rPr>
      </w:pPr>
    </w:p>
    <w:p w14:paraId="7969BED4" w14:textId="77777777" w:rsidR="000C5A7B" w:rsidRPr="00191AC6" w:rsidRDefault="000C5A7B" w:rsidP="00AE7E99">
      <w:pPr>
        <w:autoSpaceDE w:val="0"/>
        <w:autoSpaceDN w:val="0"/>
        <w:adjustRightInd w:val="0"/>
        <w:spacing w:before="120"/>
        <w:rPr>
          <w:rFonts w:asciiTheme="majorHAnsi" w:eastAsia="Calibri" w:hAnsiTheme="majorHAnsi" w:cs="DIN-Regular"/>
          <w:color w:val="000000"/>
          <w:lang w:val="fr-FR" w:eastAsia="en-US"/>
        </w:rPr>
      </w:pPr>
    </w:p>
    <w:p w14:paraId="68CACB84" w14:textId="77777777" w:rsidR="00AE7E99" w:rsidRPr="00191AC6" w:rsidRDefault="00AE7E99" w:rsidP="00AE7E99">
      <w:pPr>
        <w:autoSpaceDE w:val="0"/>
        <w:autoSpaceDN w:val="0"/>
        <w:adjustRightInd w:val="0"/>
        <w:spacing w:before="120"/>
        <w:rPr>
          <w:rFonts w:asciiTheme="majorHAnsi" w:eastAsia="Calibri" w:hAnsiTheme="majorHAnsi" w:cs="DIN-Regular"/>
          <w:color w:val="000000"/>
          <w:lang w:val="fr-FR" w:eastAsia="en-US"/>
        </w:rPr>
      </w:pPr>
      <w:r w:rsidRPr="00191AC6">
        <w:rPr>
          <w:rFonts w:asciiTheme="majorHAnsi" w:eastAsia="Calibri" w:hAnsiTheme="majorHAnsi" w:cs="DIN-Bold"/>
          <w:b/>
          <w:bCs/>
          <w:color w:val="000000"/>
          <w:lang w:val="fr-FR" w:eastAsia="en-US"/>
        </w:rPr>
        <w:t xml:space="preserve">Rappel : les conditions d’encadrement des accueils collectifs de mineurs périscolaires modifiées </w:t>
      </w:r>
      <w:r w:rsidRPr="00191AC6">
        <w:rPr>
          <w:rFonts w:asciiTheme="majorHAnsi" w:eastAsia="Calibri" w:hAnsiTheme="majorHAnsi" w:cs="DIN-Regular"/>
          <w:color w:val="000000"/>
          <w:lang w:val="fr-FR" w:eastAsia="en-US"/>
        </w:rPr>
        <w:t>s’appliquent de droit si un projet éducatif territorial est cosigné par le préfet ou son représentant.</w:t>
      </w:r>
    </w:p>
    <w:p w14:paraId="46EE7493" w14:textId="77777777" w:rsidR="00F17309" w:rsidRPr="00191AC6" w:rsidRDefault="00AE7E99" w:rsidP="005E421C">
      <w:pPr>
        <w:autoSpaceDE w:val="0"/>
        <w:autoSpaceDN w:val="0"/>
        <w:adjustRightInd w:val="0"/>
        <w:rPr>
          <w:rFonts w:asciiTheme="majorHAnsi" w:eastAsia="Calibri" w:hAnsiTheme="majorHAnsi" w:cs="DIN-Regular"/>
          <w:color w:val="000000"/>
          <w:lang w:val="fr-FR" w:eastAsia="en-US"/>
        </w:rPr>
      </w:pPr>
      <w:r w:rsidRPr="00191AC6">
        <w:rPr>
          <w:rFonts w:asciiTheme="majorHAnsi" w:eastAsia="Calibri" w:hAnsiTheme="majorHAnsi" w:cs="DIN-Regular"/>
          <w:color w:val="000000"/>
          <w:lang w:val="fr-FR" w:eastAsia="en-US"/>
        </w:rPr>
        <w:t>Toutefois, une déclaration de l’accueil auprès des services compétents (DDCS / DDCSPP) est toujours nécessaire.</w:t>
      </w:r>
    </w:p>
    <w:sectPr w:rsidR="00F17309" w:rsidRPr="00191AC6" w:rsidSect="00DA546A">
      <w:pgSz w:w="11900" w:h="16840"/>
      <w:pgMar w:top="0"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DIN-Regular">
    <w:panose1 w:val="00000000000000000000"/>
    <w:charset w:val="00"/>
    <w:family w:val="swiss"/>
    <w:notTrueType/>
    <w:pitch w:val="default"/>
    <w:sig w:usb0="00000003" w:usb1="00000000" w:usb2="00000000" w:usb3="00000000" w:csb0="00000001" w:csb1="00000000"/>
  </w:font>
  <w:font w:name="DIN-Bold">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useFELayout/>
    <w:compatSetting w:name="compatibilityMode" w:uri="http://schemas.microsoft.com/office/word" w:val="12"/>
  </w:compat>
  <w:rsids>
    <w:rsidRoot w:val="004266CD"/>
    <w:rsid w:val="000772AF"/>
    <w:rsid w:val="000C5A7B"/>
    <w:rsid w:val="001159B5"/>
    <w:rsid w:val="00170977"/>
    <w:rsid w:val="00191AC6"/>
    <w:rsid w:val="001B49BC"/>
    <w:rsid w:val="00205B12"/>
    <w:rsid w:val="002D36F5"/>
    <w:rsid w:val="0031796F"/>
    <w:rsid w:val="003703FA"/>
    <w:rsid w:val="004266CD"/>
    <w:rsid w:val="004523B2"/>
    <w:rsid w:val="00455AE0"/>
    <w:rsid w:val="004859AD"/>
    <w:rsid w:val="004C0922"/>
    <w:rsid w:val="0053692A"/>
    <w:rsid w:val="005A24EF"/>
    <w:rsid w:val="005E421C"/>
    <w:rsid w:val="00660083"/>
    <w:rsid w:val="006A5C84"/>
    <w:rsid w:val="006D3C8D"/>
    <w:rsid w:val="00721C6C"/>
    <w:rsid w:val="00766D36"/>
    <w:rsid w:val="00766EB9"/>
    <w:rsid w:val="0082275D"/>
    <w:rsid w:val="00837BED"/>
    <w:rsid w:val="00851AF2"/>
    <w:rsid w:val="008E3F74"/>
    <w:rsid w:val="00AE7E99"/>
    <w:rsid w:val="00B0230B"/>
    <w:rsid w:val="00B22772"/>
    <w:rsid w:val="00B27935"/>
    <w:rsid w:val="00B362F3"/>
    <w:rsid w:val="00B423F2"/>
    <w:rsid w:val="00B45281"/>
    <w:rsid w:val="00CE5B1F"/>
    <w:rsid w:val="00D02A5F"/>
    <w:rsid w:val="00D835A9"/>
    <w:rsid w:val="00DA546A"/>
    <w:rsid w:val="00E64941"/>
    <w:rsid w:val="00E84086"/>
    <w:rsid w:val="00EA4ECF"/>
    <w:rsid w:val="00EC54B0"/>
    <w:rsid w:val="00EE2B51"/>
    <w:rsid w:val="00F07918"/>
    <w:rsid w:val="00F17309"/>
    <w:rsid w:val="00F86C84"/>
    <w:rsid w:val="00FA7B08"/>
    <w:rsid w:val="00FF04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a54b83"/>
      <o:colormenu v:ext="edit" fillcolor="#a54b83"/>
    </o:shapedefaults>
    <o:shapelayout v:ext="edit">
      <o:idmap v:ext="edit" data="1"/>
    </o:shapelayout>
  </w:shapeDefaults>
  <w:decimalSymbol w:val=","/>
  <w:listSeparator w:val=";"/>
  <w14:docId w14:val="4EA1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5A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66CD"/>
    <w:rPr>
      <w:rFonts w:ascii="Lucida Grande" w:hAnsi="Lucida Grande"/>
      <w:sz w:val="18"/>
      <w:szCs w:val="18"/>
    </w:rPr>
  </w:style>
  <w:style w:type="character" w:customStyle="1" w:styleId="TextedebullesCar">
    <w:name w:val="Texte de bulles Car"/>
    <w:basedOn w:val="Policepardfaut"/>
    <w:link w:val="Textedebulles"/>
    <w:uiPriority w:val="99"/>
    <w:semiHidden/>
    <w:rsid w:val="004266CD"/>
    <w:rPr>
      <w:rFonts w:ascii="Lucida Grande" w:hAnsi="Lucida Grande"/>
      <w:sz w:val="18"/>
      <w:szCs w:val="18"/>
    </w:rPr>
  </w:style>
  <w:style w:type="table" w:styleId="Grille">
    <w:name w:val="Table Grid"/>
    <w:basedOn w:val="TableauNormal"/>
    <w:uiPriority w:val="59"/>
    <w:rsid w:val="00F17309"/>
    <w:rPr>
      <w:rFonts w:ascii="Calibri" w:eastAsia="Calibri" w:hAnsi="Calibri" w:cs="Times New Roman"/>
      <w:sz w:val="20"/>
      <w:szCs w:val="20"/>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66EB9"/>
    <w:pPr>
      <w:spacing w:before="280" w:after="280"/>
    </w:pPr>
    <w:rPr>
      <w:rFonts w:ascii="Arial" w:eastAsia="Times New Roman" w:hAnsi="Arial" w:cs="Times"/>
      <w:sz w:val="20"/>
      <w:szCs w:val="18"/>
      <w:lang w:val="fr-FR" w:eastAsia="ar-SA"/>
    </w:rPr>
  </w:style>
  <w:style w:type="character" w:customStyle="1" w:styleId="annexe1">
    <w:name w:val="annexe1"/>
    <w:basedOn w:val="Policepardfaut"/>
    <w:rsid w:val="0082275D"/>
    <w:rPr>
      <w:b/>
      <w:bCs/>
      <w:color w:val="AD1C72"/>
    </w:rPr>
  </w:style>
  <w:style w:type="paragraph" w:customStyle="1" w:styleId="stitre1">
    <w:name w:val="stitre1"/>
    <w:basedOn w:val="Normal"/>
    <w:rsid w:val="0082275D"/>
    <w:rPr>
      <w:rFonts w:ascii="Times New Roman" w:eastAsia="Times New Roman" w:hAnsi="Times New Roman" w:cs="Times New Roman"/>
      <w:color w:val="AD1C72"/>
      <w:sz w:val="26"/>
      <w:szCs w:val="26"/>
      <w:lang w:val="fr-FR"/>
    </w:rPr>
  </w:style>
  <w:style w:type="paragraph" w:styleId="Paragraphedeliste">
    <w:name w:val="List Paragraph"/>
    <w:basedOn w:val="Normal"/>
    <w:uiPriority w:val="34"/>
    <w:qFormat/>
    <w:rsid w:val="008E3F74"/>
    <w:pPr>
      <w:ind w:left="720"/>
      <w:contextualSpacing/>
    </w:pPr>
  </w:style>
  <w:style w:type="character" w:styleId="Lienhypertexte">
    <w:name w:val="Hyperlink"/>
    <w:basedOn w:val="Policepardfaut"/>
    <w:rsid w:val="008E3F74"/>
    <w:rPr>
      <w:color w:val="0000FF" w:themeColor="hyperlink"/>
      <w:u w:val="single"/>
    </w:rPr>
  </w:style>
  <w:style w:type="character" w:styleId="lev">
    <w:name w:val="Strong"/>
    <w:basedOn w:val="Policepardfaut"/>
    <w:uiPriority w:val="22"/>
    <w:qFormat/>
    <w:rsid w:val="008E3F74"/>
    <w:rPr>
      <w:b/>
      <w:bCs/>
    </w:rPr>
  </w:style>
  <w:style w:type="character" w:customStyle="1" w:styleId="stitre11">
    <w:name w:val="stitre11"/>
    <w:basedOn w:val="Policepardfaut"/>
    <w:rsid w:val="008E3F74"/>
    <w:rPr>
      <w:color w:val="AD1C72"/>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66CD"/>
    <w:rPr>
      <w:rFonts w:ascii="Lucida Grande" w:hAnsi="Lucida Grande"/>
      <w:sz w:val="18"/>
      <w:szCs w:val="18"/>
    </w:rPr>
  </w:style>
  <w:style w:type="character" w:customStyle="1" w:styleId="TextedebullesCar">
    <w:name w:val="Texte de bulles Car"/>
    <w:basedOn w:val="Policepardfaut"/>
    <w:link w:val="Textedebulles"/>
    <w:uiPriority w:val="99"/>
    <w:semiHidden/>
    <w:rsid w:val="004266C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BE4C6-00B4-EC4F-9038-D4F368A90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1369</Characters>
  <Application>Microsoft Macintosh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MENJVA</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 5</dc:creator>
  <cp:keywords/>
  <dc:description/>
  <cp:lastModifiedBy>PAO 5</cp:lastModifiedBy>
  <cp:revision>3</cp:revision>
  <dcterms:created xsi:type="dcterms:W3CDTF">2013-03-21T13:41:00Z</dcterms:created>
  <dcterms:modified xsi:type="dcterms:W3CDTF">2013-03-21T13:49:00Z</dcterms:modified>
</cp:coreProperties>
</file>