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2" w:rsidRDefault="006C25D2" w:rsidP="006C25D2">
      <w:pPr>
        <w:pStyle w:val="Paragraphedeliste"/>
        <w:spacing w:after="0" w:line="240" w:lineRule="auto"/>
        <w:ind w:left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EN MOYENNE SECTION</w:t>
      </w:r>
    </w:p>
    <w:p w:rsidR="005B56A6" w:rsidRDefault="005B56A6" w:rsidP="006C25D2">
      <w:pPr>
        <w:pStyle w:val="Paragraphedeliste"/>
        <w:spacing w:after="0" w:line="240" w:lineRule="auto"/>
        <w:ind w:left="0"/>
      </w:pP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Contrôle ses impulsions, ses émotions.</w:t>
      </w: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Dialogue avec les enfants, les adultes de l'école.</w:t>
      </w: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Parvient à se décentrer et à prendre en considération les désirs des autres.</w:t>
      </w: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Accepte les règles de vie de la classe, de l'école.</w:t>
      </w: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S’habille, se chausse, range tout seul.</w:t>
      </w:r>
    </w:p>
    <w:p w:rsidR="006C25D2" w:rsidRDefault="00AB4E4D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Termine</w:t>
      </w:r>
      <w:r w:rsidR="006C25D2">
        <w:rPr>
          <w:rFonts w:ascii="Century Gothic" w:hAnsi="Century Gothic"/>
          <w:b w:val="0"/>
          <w:sz w:val="20"/>
          <w:szCs w:val="20"/>
        </w:rPr>
        <w:t xml:space="preserve"> ce qui est commencé</w:t>
      </w:r>
      <w:r>
        <w:rPr>
          <w:rFonts w:ascii="Century Gothic" w:hAnsi="Century Gothic"/>
          <w:b w:val="0"/>
          <w:sz w:val="20"/>
          <w:szCs w:val="20"/>
        </w:rPr>
        <w:t>.</w:t>
      </w:r>
    </w:p>
    <w:p w:rsid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Persévère quand c’est difficile</w:t>
      </w:r>
      <w:r w:rsidR="00AB4E4D">
        <w:rPr>
          <w:rFonts w:ascii="Century Gothic" w:hAnsi="Century Gothic"/>
          <w:b w:val="0"/>
          <w:sz w:val="20"/>
          <w:szCs w:val="20"/>
        </w:rPr>
        <w:t>.</w:t>
      </w:r>
    </w:p>
    <w:p w:rsidR="006C25D2" w:rsidRPr="005B56A6" w:rsidRDefault="00AB4E4D" w:rsidP="005B56A6">
      <w:pPr>
        <w:pStyle w:val="Paragraphedeliste"/>
        <w:numPr>
          <w:ilvl w:val="0"/>
          <w:numId w:val="1"/>
        </w:numPr>
        <w:spacing w:after="0" w:line="360" w:lineRule="auto"/>
      </w:pPr>
      <w:r>
        <w:rPr>
          <w:rFonts w:ascii="Century Gothic" w:hAnsi="Century Gothic"/>
          <w:b w:val="0"/>
          <w:sz w:val="20"/>
          <w:szCs w:val="20"/>
        </w:rPr>
        <w:t>Sait</w:t>
      </w:r>
      <w:r w:rsidR="006C25D2">
        <w:rPr>
          <w:rFonts w:ascii="Century Gothic" w:hAnsi="Century Gothic"/>
          <w:b w:val="0"/>
          <w:sz w:val="20"/>
          <w:szCs w:val="20"/>
        </w:rPr>
        <w:t xml:space="preserve"> qu'il (elle) a réussi, a progressé.</w:t>
      </w:r>
    </w:p>
    <w:p w:rsidR="005B56A6" w:rsidRDefault="005B56A6" w:rsidP="005B56A6">
      <w:pPr>
        <w:spacing w:after="0" w:line="360" w:lineRule="auto"/>
        <w:ind w:left="360"/>
      </w:pPr>
    </w:p>
    <w:p w:rsidR="006C25D2" w:rsidRPr="006C25D2" w:rsidRDefault="006C25D2" w:rsidP="006C25D2">
      <w:pPr>
        <w:spacing w:after="0" w:line="240" w:lineRule="auto"/>
        <w:rPr>
          <w:b/>
          <w:color w:val="00B0F0"/>
        </w:rPr>
      </w:pPr>
      <w:r w:rsidRPr="006C25D2">
        <w:rPr>
          <w:rFonts w:ascii="Century Gothic" w:hAnsi="Century Gothic"/>
          <w:b/>
          <w:color w:val="00B0F0"/>
          <w:sz w:val="40"/>
          <w:szCs w:val="40"/>
        </w:rPr>
        <w:t>EN MOYENNE SECTION</w:t>
      </w:r>
    </w:p>
    <w:p w:rsidR="006C25D2" w:rsidRPr="006C25D2" w:rsidRDefault="006C25D2" w:rsidP="005B56A6">
      <w:pPr>
        <w:pStyle w:val="Standard"/>
        <w:spacing w:line="360" w:lineRule="auto"/>
        <w:ind w:left="720"/>
      </w:pP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Ose prendre la parole en petit groupe.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Est capable de communiquer un besoin avec les autres enfants.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Prononce et articule correctement.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Utilise un vocabulaire approprié.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Construit des phrases courtes.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Construit des phrases plus complexes (pronoms, relatives)</w:t>
      </w:r>
      <w:r w:rsidR="00AB4E4D">
        <w:rPr>
          <w:rFonts w:ascii="Century Gothic" w:hAnsi="Century Gothic"/>
          <w:color w:val="00B0F0"/>
          <w:sz w:val="20"/>
          <w:szCs w:val="20"/>
        </w:rPr>
        <w:t>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rFonts w:ascii="Century Gothic" w:hAnsi="Century Gothic"/>
          <w:color w:val="00B0F0"/>
          <w:sz w:val="20"/>
          <w:szCs w:val="2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Réutilise le vocabulaire  appris en classe.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rFonts w:ascii="Century Gothic" w:hAnsi="Century Gothic"/>
          <w:color w:val="00B0F0"/>
          <w:sz w:val="20"/>
          <w:szCs w:val="2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Nomme les couleurs avec les nuances.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Catégorise à l'oral sur un thème donné.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Comprend et reformule une consigne simple.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Apprend à dire des textes un peu longs.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Est  capable d’expliquer ce qu’il (elle) a fait devant les autres.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Est capable de raconter un événement inconnu des autres.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Sait écouter pour apprendre des autres.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Sait scander les syllabes.</w:t>
      </w:r>
    </w:p>
    <w:p w:rsidR="006C25D2" w:rsidRPr="006C25D2" w:rsidRDefault="00AB4E4D" w:rsidP="005B56A6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>
        <w:rPr>
          <w:rFonts w:ascii="Century Gothic" w:hAnsi="Century Gothic"/>
          <w:color w:val="00B0F0"/>
          <w:sz w:val="20"/>
          <w:szCs w:val="20"/>
        </w:rPr>
        <w:t>Sait repérer</w:t>
      </w:r>
      <w:r w:rsidR="006C25D2" w:rsidRPr="006C25D2">
        <w:rPr>
          <w:rFonts w:ascii="Century Gothic" w:hAnsi="Century Gothic"/>
          <w:color w:val="00B0F0"/>
          <w:sz w:val="20"/>
          <w:szCs w:val="20"/>
        </w:rPr>
        <w:t xml:space="preserve"> un son voyelle.</w:t>
      </w:r>
    </w:p>
    <w:p w:rsidR="006C25D2" w:rsidRPr="005B56A6" w:rsidRDefault="006C25D2" w:rsidP="006C25D2">
      <w:pPr>
        <w:pStyle w:val="Standard"/>
        <w:numPr>
          <w:ilvl w:val="0"/>
          <w:numId w:val="1"/>
        </w:numPr>
        <w:spacing w:line="360" w:lineRule="auto"/>
        <w:rPr>
          <w:color w:val="00B0F0"/>
        </w:rPr>
      </w:pPr>
      <w:r w:rsidRPr="006C25D2">
        <w:rPr>
          <w:rFonts w:ascii="Century Gothic" w:hAnsi="Century Gothic"/>
          <w:color w:val="00B0F0"/>
          <w:sz w:val="20"/>
          <w:szCs w:val="20"/>
        </w:rPr>
        <w:t>Id</w:t>
      </w:r>
      <w:r w:rsidR="005B56A6">
        <w:rPr>
          <w:rFonts w:ascii="Century Gothic" w:hAnsi="Century Gothic"/>
          <w:color w:val="00B0F0"/>
          <w:sz w:val="20"/>
          <w:szCs w:val="20"/>
        </w:rPr>
        <w:t>entifie une syllabe dans un mot</w:t>
      </w:r>
      <w:r w:rsidRPr="006C25D2">
        <w:rPr>
          <w:rFonts w:ascii="Century Gothic" w:hAnsi="Century Gothic"/>
          <w:color w:val="00B0F0"/>
          <w:sz w:val="20"/>
          <w:szCs w:val="20"/>
        </w:rPr>
        <w:t>.</w:t>
      </w:r>
    </w:p>
    <w:p w:rsidR="005B56A6" w:rsidRPr="005B56A6" w:rsidRDefault="006C25D2" w:rsidP="005B56A6">
      <w:pPr>
        <w:spacing w:after="0" w:line="360" w:lineRule="auto"/>
        <w:rPr>
          <w:b/>
          <w:color w:val="0070C0"/>
        </w:rPr>
      </w:pPr>
      <w:r w:rsidRPr="006C25D2">
        <w:rPr>
          <w:rFonts w:ascii="Century Gothic" w:hAnsi="Century Gothic"/>
          <w:b/>
          <w:color w:val="0070C0"/>
          <w:sz w:val="40"/>
          <w:szCs w:val="40"/>
        </w:rPr>
        <w:lastRenderedPageBreak/>
        <w:t>EN MOYENNE SECTION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hAnsi="Century Gothic"/>
          <w:color w:val="0070C0"/>
          <w:sz w:val="20"/>
          <w:szCs w:val="20"/>
        </w:rPr>
        <w:t>Sait nommer les livres connus par leur titre ainsi que les personnages.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hAnsi="Century Gothic"/>
          <w:color w:val="0070C0"/>
          <w:sz w:val="20"/>
          <w:szCs w:val="20"/>
        </w:rPr>
        <w:t>Comprend une histoire et répond à des questions par des phrases.</w:t>
      </w:r>
    </w:p>
    <w:p w:rsidR="006C25D2" w:rsidRP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  <w:rPr>
          <w:color w:val="0070C0"/>
        </w:rPr>
      </w:pPr>
      <w:r w:rsidRPr="006C25D2">
        <w:rPr>
          <w:rFonts w:ascii="Century Gothic" w:hAnsi="Century Gothic"/>
          <w:b w:val="0"/>
          <w:color w:val="0070C0"/>
          <w:sz w:val="20"/>
          <w:szCs w:val="20"/>
        </w:rPr>
        <w:t>Remet dans l’ordre du récit les images d’une histoire.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eastAsia="Arial" w:hAnsi="Century Gothic" w:cs="Arial"/>
          <w:color w:val="0070C0"/>
          <w:sz w:val="20"/>
          <w:szCs w:val="20"/>
        </w:rPr>
        <w:t>Reconnaît son prénom dans les 3 écritures.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eastAsia="Arial" w:hAnsi="Century Gothic" w:cs="Arial"/>
          <w:color w:val="0070C0"/>
          <w:sz w:val="20"/>
          <w:szCs w:val="20"/>
        </w:rPr>
        <w:t>Reconnaît le prénom des autres enfants de la classe.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eastAsia="Arial" w:hAnsi="Century Gothic" w:cs="Arial"/>
          <w:color w:val="0070C0"/>
          <w:sz w:val="20"/>
          <w:szCs w:val="20"/>
        </w:rPr>
        <w:t>Nomme les lettres de son prénom.</w:t>
      </w:r>
    </w:p>
    <w:p w:rsidR="006C25D2" w:rsidRPr="00AB4E4D" w:rsidRDefault="00421BDF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>
        <w:rPr>
          <w:rFonts w:ascii="Century Gothic" w:eastAsia="Arial" w:hAnsi="Century Gothic" w:cs="Arial"/>
          <w:color w:val="0070C0"/>
          <w:sz w:val="20"/>
          <w:szCs w:val="20"/>
        </w:rPr>
        <w:t>Nomme l</w:t>
      </w:r>
      <w:r w:rsidR="006C25D2" w:rsidRPr="006C25D2">
        <w:rPr>
          <w:rFonts w:ascii="Century Gothic" w:eastAsia="Arial" w:hAnsi="Century Gothic" w:cs="Arial"/>
          <w:color w:val="0070C0"/>
          <w:sz w:val="20"/>
          <w:szCs w:val="20"/>
        </w:rPr>
        <w:t>es lettres de l’alphabet</w:t>
      </w:r>
      <w:r>
        <w:rPr>
          <w:rFonts w:ascii="Century Gothic" w:eastAsia="Arial" w:hAnsi="Century Gothic" w:cs="Arial"/>
          <w:color w:val="0070C0"/>
          <w:sz w:val="20"/>
          <w:szCs w:val="20"/>
        </w:rPr>
        <w:t>, en capitales</w:t>
      </w:r>
      <w:r w:rsidR="006C25D2" w:rsidRPr="006C25D2">
        <w:rPr>
          <w:rFonts w:ascii="Century Gothic" w:eastAsia="Arial" w:hAnsi="Century Gothic" w:cs="Arial"/>
          <w:color w:val="0070C0"/>
          <w:sz w:val="20"/>
          <w:szCs w:val="20"/>
        </w:rPr>
        <w:t>.</w:t>
      </w:r>
    </w:p>
    <w:p w:rsidR="00AB4E4D" w:rsidRPr="00AB4E4D" w:rsidRDefault="006C25D2" w:rsidP="00AB4E4D">
      <w:pPr>
        <w:pStyle w:val="Paragraphedeliste"/>
        <w:numPr>
          <w:ilvl w:val="0"/>
          <w:numId w:val="1"/>
        </w:numPr>
        <w:spacing w:after="0" w:line="360" w:lineRule="auto"/>
        <w:rPr>
          <w:b w:val="0"/>
          <w:color w:val="0070C0"/>
        </w:rPr>
      </w:pPr>
      <w:r w:rsidRPr="006C25D2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 xml:space="preserve">Est droitier/ gaucher </w:t>
      </w:r>
    </w:p>
    <w:p w:rsidR="006C25D2" w:rsidRPr="006C25D2" w:rsidRDefault="00AB4E4D" w:rsidP="005B56A6">
      <w:pPr>
        <w:pStyle w:val="Paragraphedeliste"/>
        <w:numPr>
          <w:ilvl w:val="0"/>
          <w:numId w:val="1"/>
        </w:numPr>
        <w:spacing w:after="0" w:line="360" w:lineRule="auto"/>
        <w:rPr>
          <w:b w:val="0"/>
          <w:color w:val="0070C0"/>
        </w:rPr>
      </w:pPr>
      <w:r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T</w:t>
      </w:r>
      <w:r w:rsidR="006C25D2" w:rsidRPr="006C25D2">
        <w:rPr>
          <w:rFonts w:ascii="Century Gothic" w:eastAsia="Comic Sans MS" w:hAnsi="Century Gothic" w:cs="Comic Sans MS"/>
          <w:b w:val="0"/>
          <w:color w:val="0070C0"/>
          <w:sz w:val="20"/>
          <w:szCs w:val="20"/>
        </w:rPr>
        <w:t>ient correctement un crayon.</w:t>
      </w:r>
    </w:p>
    <w:p w:rsidR="006C25D2" w:rsidRPr="006C25D2" w:rsidRDefault="006C25D2" w:rsidP="005B56A6">
      <w:pPr>
        <w:pStyle w:val="Paragraphedeliste"/>
        <w:numPr>
          <w:ilvl w:val="0"/>
          <w:numId w:val="1"/>
        </w:numPr>
        <w:spacing w:after="0" w:line="360" w:lineRule="auto"/>
        <w:rPr>
          <w:b w:val="0"/>
          <w:color w:val="0070C0"/>
        </w:rPr>
      </w:pPr>
      <w:r w:rsidRPr="006C25D2">
        <w:rPr>
          <w:rFonts w:ascii="Century Gothic" w:hAnsi="Century Gothic"/>
          <w:b w:val="0"/>
          <w:color w:val="0070C0"/>
          <w:sz w:val="20"/>
          <w:szCs w:val="20"/>
        </w:rPr>
        <w:t>Reproduit des motifs graphiques complexes et orientés.</w:t>
      </w:r>
    </w:p>
    <w:p w:rsidR="006C25D2" w:rsidRPr="006C25D2" w:rsidRDefault="006C25D2" w:rsidP="005B56A6">
      <w:pPr>
        <w:pStyle w:val="Paragraphedeliste"/>
        <w:numPr>
          <w:ilvl w:val="0"/>
          <w:numId w:val="1"/>
        </w:numPr>
        <w:tabs>
          <w:tab w:val="left" w:pos="4125"/>
        </w:tabs>
        <w:spacing w:after="0" w:line="360" w:lineRule="auto"/>
        <w:rPr>
          <w:color w:val="0070C0"/>
        </w:rPr>
      </w:pPr>
      <w:r w:rsidRPr="006C25D2">
        <w:rPr>
          <w:rFonts w:ascii="Century Gothic" w:hAnsi="Century Gothic"/>
          <w:b w:val="0"/>
          <w:color w:val="0070C0"/>
          <w:sz w:val="20"/>
          <w:szCs w:val="20"/>
        </w:rPr>
        <w:t>Respecte le sens de l’écriture.</w:t>
      </w:r>
      <w:r w:rsidRPr="006C25D2">
        <w:rPr>
          <w:rFonts w:ascii="Century Gothic" w:eastAsia="Comic Sans MS" w:hAnsi="Century Gothic" w:cs="Comic Sans MS"/>
          <w:b w:val="0"/>
          <w:color w:val="0070C0"/>
          <w:sz w:val="24"/>
          <w:szCs w:val="24"/>
        </w:rPr>
        <w:tab/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eastAsia="Comic Sans MS" w:hAnsi="Century Gothic" w:cs="Comic Sans MS"/>
          <w:color w:val="0070C0"/>
          <w:sz w:val="20"/>
          <w:szCs w:val="20"/>
        </w:rPr>
        <w:t>Sait écrire son prénom en lettres capitales.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eastAsia="Comic Sans MS" w:hAnsi="Century Gothic" w:cs="Comic Sans MS"/>
          <w:color w:val="0070C0"/>
          <w:sz w:val="20"/>
          <w:szCs w:val="20"/>
        </w:rPr>
        <w:t>Écrit quelques mots avec modèles.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rFonts w:ascii="Century Gothic" w:hAnsi="Century Gothic"/>
          <w:color w:val="0070C0"/>
          <w:sz w:val="20"/>
          <w:szCs w:val="20"/>
        </w:rPr>
      </w:pPr>
      <w:r w:rsidRPr="006C25D2">
        <w:rPr>
          <w:rFonts w:ascii="Century Gothic" w:eastAsia="Comic Sans MS" w:hAnsi="Century Gothic" w:cs="Comic Sans MS"/>
          <w:color w:val="0070C0"/>
          <w:sz w:val="20"/>
          <w:szCs w:val="20"/>
        </w:rPr>
        <w:t>Parvient à réduire la taille de ses lettres.</w:t>
      </w:r>
      <w:r w:rsidRPr="006C25D2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0070C0"/>
        </w:rPr>
      </w:pPr>
      <w:r w:rsidRPr="006C25D2">
        <w:rPr>
          <w:rFonts w:ascii="Century Gothic" w:hAnsi="Century Gothic"/>
          <w:color w:val="0070C0"/>
          <w:sz w:val="20"/>
          <w:szCs w:val="20"/>
        </w:rPr>
        <w:t>Se  repère dans l’espace d’une page (haut et bas) et  repère le sens de l’écriture.</w:t>
      </w:r>
    </w:p>
    <w:p w:rsidR="006C25D2" w:rsidRPr="006C25D2" w:rsidRDefault="006C25D2" w:rsidP="006C25D2">
      <w:pPr>
        <w:pStyle w:val="Standard"/>
        <w:rPr>
          <w:color w:val="0070C0"/>
        </w:rPr>
      </w:pPr>
    </w:p>
    <w:p w:rsidR="00AB4E4D" w:rsidRPr="00AB4E4D" w:rsidRDefault="006C25D2" w:rsidP="005B56A6">
      <w:pPr>
        <w:spacing w:after="0" w:line="360" w:lineRule="auto"/>
        <w:rPr>
          <w:rFonts w:ascii="Century Gothic" w:hAnsi="Century Gothic"/>
          <w:b/>
          <w:color w:val="00B050"/>
          <w:sz w:val="40"/>
          <w:szCs w:val="40"/>
        </w:rPr>
      </w:pPr>
      <w:r w:rsidRPr="006C25D2">
        <w:rPr>
          <w:rFonts w:ascii="Century Gothic" w:hAnsi="Century Gothic"/>
          <w:b/>
          <w:color w:val="00B050"/>
          <w:sz w:val="40"/>
          <w:szCs w:val="40"/>
        </w:rPr>
        <w:t>EN MOYENNE SECTION</w:t>
      </w:r>
    </w:p>
    <w:p w:rsidR="00AB4E4D" w:rsidRPr="00AB4E4D" w:rsidRDefault="00AB4E4D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Respecte les autres enfants et les consignes données</w:t>
      </w:r>
      <w:r>
        <w:rPr>
          <w:rFonts w:ascii="Century Gothic" w:hAnsi="Century Gothic"/>
          <w:color w:val="00B050"/>
          <w:sz w:val="20"/>
          <w:szCs w:val="20"/>
        </w:rPr>
        <w:t>.</w:t>
      </w:r>
    </w:p>
    <w:p w:rsidR="006C25D2" w:rsidRPr="00AB4E4D" w:rsidRDefault="00AB4E4D" w:rsidP="00AB4E4D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 xml:space="preserve"> </w:t>
      </w:r>
      <w:r w:rsidR="006C25D2" w:rsidRPr="006C25D2">
        <w:rPr>
          <w:rFonts w:ascii="Century Gothic" w:hAnsi="Century Gothic"/>
          <w:color w:val="00B050"/>
          <w:sz w:val="20"/>
          <w:szCs w:val="20"/>
        </w:rPr>
        <w:t>Enchaîne des actions motrices en s’adaptant aux différentes contraintes</w:t>
      </w:r>
      <w:r>
        <w:rPr>
          <w:rFonts w:ascii="Century Gothic" w:hAnsi="Century Gothic"/>
          <w:color w:val="00B050"/>
          <w:sz w:val="20"/>
          <w:szCs w:val="20"/>
        </w:rPr>
        <w:t xml:space="preserve"> pour franchir des obstacles.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Lance et attrape.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Combine deux actions : courir et sauter, courir et lancer.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Saute et lance de plus en plus loin, court de plus en plus vite.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Se déplace sur des supports étroits, pentus, instables.</w:t>
      </w:r>
    </w:p>
    <w:p w:rsidR="006C25D2" w:rsidRPr="00AB4E4D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Participe à des danses, à des jeux dansés.</w:t>
      </w:r>
    </w:p>
    <w:p w:rsidR="00AB4E4D" w:rsidRPr="006C25D2" w:rsidRDefault="00AB4E4D" w:rsidP="00AB4E4D">
      <w:pPr>
        <w:pStyle w:val="TableContents"/>
        <w:spacing w:line="360" w:lineRule="auto"/>
        <w:ind w:left="720"/>
        <w:rPr>
          <w:color w:val="00B050"/>
        </w:rPr>
      </w:pP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Manipule des objets (foulards, rubans) en suivant le tempo de la musique.</w:t>
      </w:r>
    </w:p>
    <w:p w:rsidR="006C25D2" w:rsidRPr="006C25D2" w:rsidRDefault="00AB4E4D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>
        <w:rPr>
          <w:rFonts w:ascii="Century Gothic" w:hAnsi="Century Gothic"/>
          <w:color w:val="00B050"/>
          <w:sz w:val="20"/>
          <w:szCs w:val="20"/>
        </w:rPr>
        <w:t>Danse et e</w:t>
      </w:r>
      <w:r w:rsidR="006C25D2" w:rsidRPr="006C25D2">
        <w:rPr>
          <w:rFonts w:ascii="Century Gothic" w:hAnsi="Century Gothic"/>
          <w:color w:val="00B050"/>
          <w:sz w:val="20"/>
          <w:szCs w:val="20"/>
        </w:rPr>
        <w:t>xprime avec son corps des mouvements inspirés par la musique.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Accepte la notion d’équipe.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Participe activement à  un jeu collectif.</w:t>
      </w:r>
    </w:p>
    <w:p w:rsidR="006C25D2" w:rsidRPr="006C25D2" w:rsidRDefault="006C25D2" w:rsidP="005B56A6">
      <w:pPr>
        <w:pStyle w:val="TableContents"/>
        <w:numPr>
          <w:ilvl w:val="0"/>
          <w:numId w:val="1"/>
        </w:numPr>
        <w:spacing w:line="360" w:lineRule="auto"/>
        <w:rPr>
          <w:color w:val="00B050"/>
        </w:rPr>
      </w:pPr>
      <w:r w:rsidRPr="006C25D2">
        <w:rPr>
          <w:rFonts w:ascii="Century Gothic" w:hAnsi="Century Gothic"/>
          <w:color w:val="00B050"/>
          <w:sz w:val="20"/>
          <w:szCs w:val="20"/>
        </w:rPr>
        <w:t>Respecte les règles d'un jeu collectif.</w:t>
      </w:r>
    </w:p>
    <w:p w:rsidR="006C25D2" w:rsidRPr="006C25D2" w:rsidRDefault="006C25D2" w:rsidP="006C25D2">
      <w:pPr>
        <w:pStyle w:val="TableContents"/>
        <w:rPr>
          <w:color w:val="00B050"/>
        </w:rPr>
      </w:pPr>
    </w:p>
    <w:p w:rsidR="006C25D2" w:rsidRPr="005B56A6" w:rsidRDefault="006C25D2" w:rsidP="005B56A6">
      <w:pPr>
        <w:pStyle w:val="Paragraphedeliste"/>
        <w:spacing w:after="0" w:line="360" w:lineRule="auto"/>
        <w:ind w:left="0"/>
        <w:rPr>
          <w:color w:val="FF0000"/>
        </w:rPr>
      </w:pPr>
      <w:r w:rsidRPr="006C25D2">
        <w:rPr>
          <w:rFonts w:ascii="Century Gothic" w:hAnsi="Century Gothic"/>
          <w:color w:val="FF0000"/>
          <w:sz w:val="40"/>
          <w:szCs w:val="40"/>
        </w:rPr>
        <w:t>EN MOYENNE SECTION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Utilise le dessin pour s'exprimer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Représente personnages, animaux, objets par le dessin.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Est capable de réaliser un dessin d'observation.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eastAsia="Arial" w:hAnsi="Century Gothic" w:cs="Arial"/>
          <w:color w:val="FF0000"/>
          <w:sz w:val="20"/>
          <w:szCs w:val="20"/>
        </w:rPr>
        <w:t>Travaille les couleurs, les formes et les volumes et acquiert progressivement un lexique approprié.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Réalise des compositions plastiques planes ou en volume.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Connaît  un répertoire de comptines et de chansons.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hAnsi="Century Gothic"/>
          <w:color w:val="FF0000"/>
          <w:sz w:val="20"/>
          <w:szCs w:val="20"/>
        </w:rPr>
        <w:t>Chante en chorale.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eastAsia="Arial" w:hAnsi="Century Gothic" w:cs="Arial"/>
          <w:color w:val="FF0000"/>
          <w:sz w:val="20"/>
          <w:szCs w:val="20"/>
        </w:rPr>
        <w:t>Joue avec sa voix (expression, intensité)</w:t>
      </w:r>
    </w:p>
    <w:tbl>
      <w:tblPr>
        <w:tblW w:w="6782" w:type="dxa"/>
        <w:tblInd w:w="-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82"/>
      </w:tblGrid>
      <w:tr w:rsidR="006C25D2" w:rsidRPr="006C25D2" w:rsidTr="006C25D2">
        <w:tc>
          <w:tcPr>
            <w:tcW w:w="678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5D2" w:rsidRPr="006C25D2" w:rsidRDefault="006C25D2" w:rsidP="005B56A6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color w:val="FF0000"/>
              </w:rPr>
            </w:pPr>
            <w:r w:rsidRPr="006C25D2">
              <w:rPr>
                <w:rFonts w:ascii="Century Gothic" w:hAnsi="Century Gothic"/>
                <w:color w:val="FF0000"/>
                <w:sz w:val="20"/>
                <w:szCs w:val="20"/>
              </w:rPr>
              <w:t>Participe à des jeux musicaux.</w:t>
            </w:r>
          </w:p>
        </w:tc>
      </w:tr>
    </w:tbl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FF0000"/>
        </w:rPr>
      </w:pPr>
      <w:r w:rsidRPr="006C25D2">
        <w:rPr>
          <w:rFonts w:ascii="Century Gothic" w:eastAsia="Arial" w:hAnsi="Century Gothic" w:cs="Arial"/>
          <w:color w:val="FF0000"/>
          <w:sz w:val="20"/>
          <w:szCs w:val="20"/>
        </w:rPr>
        <w:t>Se concentre sur l'écoute d'un extrait musical et remarque des contrastes marqués,</w:t>
      </w:r>
    </w:p>
    <w:tbl>
      <w:tblPr>
        <w:tblW w:w="6752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2"/>
      </w:tblGrid>
      <w:tr w:rsidR="006C25D2" w:rsidRPr="006C25D2" w:rsidTr="00103CAE">
        <w:tc>
          <w:tcPr>
            <w:tcW w:w="67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5D2" w:rsidRPr="006C25D2" w:rsidRDefault="006C25D2" w:rsidP="005B56A6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color w:val="FF0000"/>
              </w:rPr>
            </w:pPr>
            <w:r w:rsidRPr="006C25D2">
              <w:rPr>
                <w:rFonts w:ascii="Century Gothic" w:hAnsi="Century Gothic"/>
                <w:color w:val="FF0000"/>
                <w:sz w:val="20"/>
                <w:szCs w:val="20"/>
              </w:rPr>
              <w:t>Sait regarder et écouter un spectacle.</w:t>
            </w:r>
          </w:p>
        </w:tc>
      </w:tr>
      <w:tr w:rsidR="006C25D2" w:rsidRPr="006C25D2" w:rsidTr="00103CAE">
        <w:tc>
          <w:tcPr>
            <w:tcW w:w="67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5D2" w:rsidRPr="005B56A6" w:rsidRDefault="006C25D2" w:rsidP="005B56A6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color w:val="FF0000"/>
              </w:rPr>
            </w:pPr>
            <w:r w:rsidRPr="006C25D2">
              <w:rPr>
                <w:rFonts w:ascii="Century Gothic" w:hAnsi="Century Gothic"/>
                <w:color w:val="FF0000"/>
                <w:sz w:val="20"/>
                <w:szCs w:val="20"/>
              </w:rPr>
              <w:t>Participe à un projet collectif.</w:t>
            </w:r>
          </w:p>
          <w:p w:rsidR="005B56A6" w:rsidRDefault="005B56A6" w:rsidP="005B56A6">
            <w:pPr>
              <w:pStyle w:val="Standard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5B56A6" w:rsidRDefault="005B56A6" w:rsidP="005B56A6">
            <w:pPr>
              <w:pStyle w:val="Standard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5B56A6" w:rsidRDefault="005B56A6" w:rsidP="005B56A6">
            <w:pPr>
              <w:pStyle w:val="Standard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5B56A6" w:rsidRDefault="005B56A6" w:rsidP="005B56A6">
            <w:pPr>
              <w:pStyle w:val="Standard"/>
              <w:spacing w:line="36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5B56A6" w:rsidRDefault="005B56A6" w:rsidP="005B56A6">
            <w:pPr>
              <w:pStyle w:val="Standard"/>
              <w:spacing w:line="360" w:lineRule="auto"/>
              <w:rPr>
                <w:color w:val="FF0000"/>
              </w:rPr>
            </w:pPr>
          </w:p>
          <w:p w:rsidR="005B56A6" w:rsidRDefault="005B56A6" w:rsidP="005B56A6">
            <w:pPr>
              <w:pStyle w:val="Standard"/>
              <w:spacing w:line="360" w:lineRule="auto"/>
              <w:rPr>
                <w:color w:val="FF0000"/>
              </w:rPr>
            </w:pPr>
          </w:p>
          <w:p w:rsidR="005B56A6" w:rsidRPr="006C25D2" w:rsidRDefault="005B56A6" w:rsidP="005B56A6">
            <w:pPr>
              <w:pStyle w:val="Standard"/>
              <w:spacing w:line="360" w:lineRule="auto"/>
              <w:rPr>
                <w:color w:val="FF0000"/>
              </w:rPr>
            </w:pPr>
          </w:p>
        </w:tc>
      </w:tr>
      <w:tr w:rsidR="006C25D2" w:rsidRPr="006C25D2" w:rsidTr="00103CAE">
        <w:tc>
          <w:tcPr>
            <w:tcW w:w="675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5D2" w:rsidRPr="006C25D2" w:rsidRDefault="006C25D2" w:rsidP="00103CAE">
            <w:pPr>
              <w:pStyle w:val="Standard"/>
              <w:spacing w:line="276" w:lineRule="auto"/>
              <w:rPr>
                <w:color w:val="FF0000"/>
              </w:rPr>
            </w:pPr>
          </w:p>
        </w:tc>
      </w:tr>
    </w:tbl>
    <w:p w:rsidR="00AB4E4D" w:rsidRDefault="00AB4E4D" w:rsidP="005B56A6">
      <w:pPr>
        <w:spacing w:after="0" w:line="360" w:lineRule="auto"/>
        <w:rPr>
          <w:rFonts w:ascii="Century Gothic" w:hAnsi="Century Gothic"/>
          <w:b/>
          <w:color w:val="943634" w:themeColor="accent2" w:themeShade="BF"/>
          <w:sz w:val="40"/>
          <w:szCs w:val="40"/>
        </w:rPr>
      </w:pPr>
    </w:p>
    <w:p w:rsidR="006C25D2" w:rsidRPr="00AB4E4D" w:rsidRDefault="006C25D2" w:rsidP="00AB4E4D">
      <w:pPr>
        <w:spacing w:after="0" w:line="360" w:lineRule="auto"/>
        <w:rPr>
          <w:rFonts w:ascii="Century Gothic" w:hAnsi="Century Gothic"/>
          <w:b/>
          <w:color w:val="943634" w:themeColor="accent2" w:themeShade="BF"/>
          <w:sz w:val="40"/>
          <w:szCs w:val="40"/>
        </w:rPr>
      </w:pPr>
      <w:r w:rsidRPr="00AB4E4D">
        <w:rPr>
          <w:rFonts w:ascii="Century Gothic" w:hAnsi="Century Gothic"/>
          <w:b/>
          <w:color w:val="943634" w:themeColor="accent2" w:themeShade="BF"/>
          <w:sz w:val="40"/>
          <w:szCs w:val="40"/>
        </w:rPr>
        <w:lastRenderedPageBreak/>
        <w:t>EN MOYENNE SECTION</w:t>
      </w:r>
    </w:p>
    <w:p w:rsidR="006C25D2" w:rsidRPr="006C25D2" w:rsidRDefault="006C25D2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 w:rsidRPr="006C25D2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Mémorise la suite des nombres jusqu’à 10 ou jusqu’à…</w:t>
      </w:r>
    </w:p>
    <w:p w:rsidR="006C25D2" w:rsidRPr="006C25D2" w:rsidRDefault="006C25D2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 w:rsidRPr="006C25D2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Reconnaît une représentation de quantité jusqu’à 6 (chiffres, doigts, constellations).</w:t>
      </w:r>
    </w:p>
    <w:p w:rsidR="006C25D2" w:rsidRPr="006C25D2" w:rsidRDefault="006C25D2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 w:rsidRPr="006C25D2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Décompose les nombres jusqu’à 6 par manipulations successives.</w:t>
      </w:r>
    </w:p>
    <w:p w:rsidR="00AB4E4D" w:rsidRDefault="006C25D2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 w:rsidRPr="006C25D2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Ecrit les chiffres jusqu’à 9.</w:t>
      </w:r>
    </w:p>
    <w:p w:rsidR="00AB4E4D" w:rsidRDefault="00421BDF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Réalise</w:t>
      </w:r>
      <w:r w:rsidR="006C25D2" w:rsidRPr="00AB4E4D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 xml:space="preserve"> une collection dont le cardinal est donné, jusqu’à 10.</w:t>
      </w:r>
    </w:p>
    <w:p w:rsidR="006C25D2" w:rsidRPr="00AB4E4D" w:rsidRDefault="006C25D2" w:rsidP="00AB4E4D">
      <w:pPr>
        <w:pStyle w:val="Paragraphedeliste"/>
        <w:numPr>
          <w:ilvl w:val="0"/>
          <w:numId w:val="5"/>
        </w:numPr>
        <w:spacing w:after="0" w:line="360" w:lineRule="auto"/>
        <w:rPr>
          <w:rFonts w:ascii="Century Gothic" w:hAnsi="Century Gothic"/>
          <w:b w:val="0"/>
          <w:color w:val="943634" w:themeColor="accent2" w:themeShade="BF"/>
          <w:sz w:val="20"/>
          <w:szCs w:val="20"/>
        </w:rPr>
      </w:pPr>
      <w:r w:rsidRPr="00AB4E4D">
        <w:rPr>
          <w:rFonts w:ascii="Century Gothic" w:hAnsi="Century Gothic"/>
          <w:b w:val="0"/>
          <w:color w:val="943634" w:themeColor="accent2" w:themeShade="BF"/>
          <w:sz w:val="20"/>
          <w:szCs w:val="20"/>
        </w:rPr>
        <w:t>Compare des collections, comprend et utilise le vocabulaire adapté : plus que, moins que.</w:t>
      </w:r>
    </w:p>
    <w:p w:rsidR="006C25D2" w:rsidRPr="005B56A6" w:rsidRDefault="006C25D2" w:rsidP="005B56A6">
      <w:pPr>
        <w:spacing w:after="0" w:line="360" w:lineRule="auto"/>
        <w:ind w:left="360"/>
      </w:pPr>
    </w:p>
    <w:p w:rsidR="006C25D2" w:rsidRPr="006C25D2" w:rsidRDefault="006C25D2" w:rsidP="005B56A6">
      <w:pPr>
        <w:spacing w:after="0" w:line="360" w:lineRule="auto"/>
        <w:rPr>
          <w:b/>
          <w:color w:val="D99594" w:themeColor="accent2" w:themeTint="99"/>
        </w:rPr>
      </w:pPr>
      <w:r w:rsidRPr="006C25D2">
        <w:rPr>
          <w:rFonts w:ascii="Century Gothic" w:hAnsi="Century Gothic"/>
          <w:b/>
          <w:color w:val="D99594" w:themeColor="accent2" w:themeTint="99"/>
          <w:sz w:val="40"/>
          <w:szCs w:val="40"/>
        </w:rPr>
        <w:t>EN MOYENNE SECTION</w:t>
      </w:r>
    </w:p>
    <w:p w:rsidR="006C25D2" w:rsidRPr="006C25D2" w:rsidRDefault="006C25D2" w:rsidP="005B56A6">
      <w:pPr>
        <w:pStyle w:val="Standard"/>
        <w:spacing w:line="360" w:lineRule="auto"/>
        <w:ind w:left="329" w:hanging="360"/>
        <w:rPr>
          <w:rFonts w:ascii="Century Gothic" w:hAnsi="Century Gothic"/>
          <w:i/>
          <w:color w:val="D99594" w:themeColor="accent2" w:themeTint="99"/>
          <w:sz w:val="20"/>
          <w:szCs w:val="20"/>
        </w:rPr>
      </w:pP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Classe des objets en fonction couleur, forme, grandeur.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Complète un tableau à double entrée : classement selon deux critères.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Range une collection d’objets en ordre croissant ou décroissant.</w:t>
      </w:r>
    </w:p>
    <w:p w:rsidR="006C25D2" w:rsidRPr="006C25D2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Sait nommer quelques formes planes ou en volume :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disque,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carré,</w:t>
      </w:r>
      <w:r w:rsidR="00AB4E4D" w:rsidRPr="00AB4E4D">
        <w:rPr>
          <w:rFonts w:ascii="Century Gothic" w:hAnsi="Century Gothic"/>
          <w:color w:val="D99594" w:themeColor="accent2" w:themeTint="99"/>
          <w:sz w:val="20"/>
          <w:szCs w:val="20"/>
        </w:rPr>
        <w:t xml:space="preserve">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 triangle,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rectangle,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boule,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cube,</w:t>
      </w:r>
      <w:r w:rsidR="00AB4E4D" w:rsidRPr="00AB4E4D">
        <w:rPr>
          <w:rFonts w:ascii="Century Gothic" w:hAnsi="Century Gothic"/>
          <w:color w:val="D99594" w:themeColor="accent2" w:themeTint="99"/>
          <w:sz w:val="20"/>
          <w:szCs w:val="20"/>
        </w:rPr>
        <w:t xml:space="preserve">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cylindre, </w:t>
      </w:r>
      <w:r w:rsidR="00AB4E4D">
        <w:rPr>
          <w:rFonts w:ascii="Century Gothic" w:hAnsi="Century Gothic"/>
          <w:color w:val="D99594" w:themeColor="accent2" w:themeTint="99"/>
          <w:sz w:val="20"/>
          <w:szCs w:val="20"/>
        </w:rPr>
        <w:t>□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pyramide.</w:t>
      </w:r>
    </w:p>
    <w:p w:rsidR="005B56A6" w:rsidRPr="005B56A6" w:rsidRDefault="006C25D2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Réalise un pavage avec des formes géométriques.</w:t>
      </w:r>
      <w:r w:rsidR="005B56A6" w:rsidRPr="005B56A6">
        <w:rPr>
          <w:rFonts w:ascii="Century Gothic" w:hAnsi="Century Gothic"/>
          <w:color w:val="D99594" w:themeColor="accent2" w:themeTint="99"/>
          <w:sz w:val="20"/>
          <w:szCs w:val="20"/>
        </w:rPr>
        <w:t xml:space="preserve"> </w:t>
      </w:r>
    </w:p>
    <w:p w:rsidR="005B56A6" w:rsidRPr="005B56A6" w:rsidRDefault="005B56A6" w:rsidP="005B56A6">
      <w:pPr>
        <w:pStyle w:val="Standard"/>
        <w:numPr>
          <w:ilvl w:val="0"/>
          <w:numId w:val="1"/>
        </w:numPr>
        <w:spacing w:line="360" w:lineRule="auto"/>
        <w:rPr>
          <w:color w:val="D99594" w:themeColor="accent2" w:themeTint="99"/>
        </w:rPr>
      </w:pPr>
      <w:r>
        <w:rPr>
          <w:rFonts w:ascii="Century Gothic" w:hAnsi="Century Gothic"/>
          <w:color w:val="D99594" w:themeColor="accent2" w:themeTint="99"/>
          <w:sz w:val="20"/>
          <w:szCs w:val="20"/>
        </w:rPr>
        <w:t>Dessine</w:t>
      </w: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 xml:space="preserve"> quelques formes géométrique</w:t>
      </w:r>
      <w:r>
        <w:rPr>
          <w:rFonts w:ascii="Century Gothic" w:hAnsi="Century Gothic"/>
          <w:color w:val="D99594" w:themeColor="accent2" w:themeTint="99"/>
          <w:sz w:val="20"/>
          <w:szCs w:val="20"/>
        </w:rPr>
        <w:t>s</w:t>
      </w:r>
    </w:p>
    <w:p w:rsidR="005B56A6" w:rsidRPr="006C25D2" w:rsidRDefault="00421BDF" w:rsidP="005B56A6">
      <w:pPr>
        <w:pStyle w:val="Standard"/>
        <w:numPr>
          <w:ilvl w:val="0"/>
          <w:numId w:val="4"/>
        </w:numPr>
        <w:spacing w:line="360" w:lineRule="auto"/>
        <w:rPr>
          <w:color w:val="D99594" w:themeColor="accent2" w:themeTint="99"/>
        </w:rPr>
      </w:pPr>
      <w:r>
        <w:rPr>
          <w:rFonts w:ascii="Century Gothic" w:hAnsi="Century Gothic"/>
          <w:color w:val="D99594" w:themeColor="accent2" w:themeTint="99"/>
          <w:sz w:val="20"/>
          <w:szCs w:val="20"/>
        </w:rPr>
        <w:t xml:space="preserve">Reproduit un algorithme à 3 </w:t>
      </w:r>
      <w:r w:rsidR="005B56A6" w:rsidRPr="006C25D2">
        <w:rPr>
          <w:rFonts w:ascii="Century Gothic" w:hAnsi="Century Gothic"/>
          <w:color w:val="D99594" w:themeColor="accent2" w:themeTint="99"/>
          <w:sz w:val="20"/>
          <w:szCs w:val="20"/>
        </w:rPr>
        <w:t>unités.</w:t>
      </w:r>
    </w:p>
    <w:p w:rsidR="005B56A6" w:rsidRPr="006C25D2" w:rsidRDefault="005B56A6" w:rsidP="005B56A6">
      <w:pPr>
        <w:pStyle w:val="Standard"/>
        <w:widowControl/>
        <w:numPr>
          <w:ilvl w:val="0"/>
          <w:numId w:val="4"/>
        </w:numPr>
        <w:suppressAutoHyphens w:val="0"/>
        <w:spacing w:line="360" w:lineRule="auto"/>
        <w:rPr>
          <w:color w:val="D99594" w:themeColor="accent2" w:themeTint="99"/>
        </w:rPr>
      </w:pPr>
      <w:r w:rsidRPr="006C25D2">
        <w:rPr>
          <w:rFonts w:ascii="Century Gothic" w:hAnsi="Century Gothic"/>
          <w:color w:val="D99594" w:themeColor="accent2" w:themeTint="99"/>
          <w:sz w:val="20"/>
          <w:szCs w:val="20"/>
        </w:rPr>
        <w:t>Réalise des puzzles de ………….pièces.</w:t>
      </w:r>
    </w:p>
    <w:p w:rsidR="006C25D2" w:rsidRPr="006C25D2" w:rsidRDefault="006C25D2" w:rsidP="005B56A6">
      <w:pPr>
        <w:pStyle w:val="Standard"/>
        <w:ind w:left="720"/>
        <w:rPr>
          <w:color w:val="D99594" w:themeColor="accent2" w:themeTint="99"/>
        </w:rPr>
      </w:pPr>
    </w:p>
    <w:p w:rsidR="006C25D2" w:rsidRDefault="006C25D2" w:rsidP="006C25D2">
      <w:pPr>
        <w:pStyle w:val="Paragraphedeliste"/>
        <w:spacing w:after="0"/>
        <w:ind w:left="0"/>
        <w:rPr>
          <w:rFonts w:ascii="Century Gothic" w:hAnsi="Century Gothic"/>
          <w:sz w:val="24"/>
          <w:szCs w:val="24"/>
        </w:rPr>
      </w:pPr>
    </w:p>
    <w:p w:rsidR="005B56A6" w:rsidRDefault="005B56A6" w:rsidP="005B56A6">
      <w:pPr>
        <w:spacing w:after="0" w:line="360" w:lineRule="auto"/>
        <w:rPr>
          <w:rFonts w:ascii="Century Gothic" w:hAnsi="Century Gothic"/>
          <w:b/>
          <w:color w:val="F79646" w:themeColor="accent6"/>
          <w:sz w:val="40"/>
          <w:szCs w:val="40"/>
        </w:rPr>
      </w:pPr>
    </w:p>
    <w:p w:rsidR="005B56A6" w:rsidRDefault="005B56A6" w:rsidP="005B56A6">
      <w:pPr>
        <w:spacing w:after="0" w:line="360" w:lineRule="auto"/>
        <w:rPr>
          <w:rFonts w:ascii="Century Gothic" w:hAnsi="Century Gothic"/>
          <w:b/>
          <w:color w:val="F79646" w:themeColor="accent6"/>
          <w:sz w:val="40"/>
          <w:szCs w:val="40"/>
        </w:rPr>
      </w:pPr>
    </w:p>
    <w:p w:rsidR="005B56A6" w:rsidRDefault="005B56A6" w:rsidP="005B56A6">
      <w:pPr>
        <w:spacing w:after="0" w:line="360" w:lineRule="auto"/>
        <w:rPr>
          <w:rFonts w:ascii="Century Gothic" w:hAnsi="Century Gothic"/>
          <w:b/>
          <w:color w:val="F79646" w:themeColor="accent6"/>
          <w:sz w:val="40"/>
          <w:szCs w:val="40"/>
        </w:rPr>
      </w:pPr>
    </w:p>
    <w:p w:rsidR="006C25D2" w:rsidRPr="005B56A6" w:rsidRDefault="006C25D2" w:rsidP="005B56A6">
      <w:pPr>
        <w:spacing w:after="0" w:line="360" w:lineRule="auto"/>
        <w:rPr>
          <w:rFonts w:ascii="Century Gothic" w:hAnsi="Century Gothic"/>
          <w:b/>
          <w:color w:val="F79646" w:themeColor="accent6"/>
          <w:sz w:val="40"/>
          <w:szCs w:val="40"/>
        </w:rPr>
      </w:pPr>
      <w:r w:rsidRPr="005B56A6">
        <w:rPr>
          <w:rFonts w:ascii="Century Gothic" w:hAnsi="Century Gothic"/>
          <w:b/>
          <w:color w:val="F79646" w:themeColor="accent6"/>
          <w:sz w:val="40"/>
          <w:szCs w:val="40"/>
        </w:rPr>
        <w:lastRenderedPageBreak/>
        <w:t>EN MOYENNE SECTION</w:t>
      </w:r>
    </w:p>
    <w:p w:rsidR="006C25D2" w:rsidRPr="005B56A6" w:rsidRDefault="006C25D2" w:rsidP="005B56A6">
      <w:pPr>
        <w:pStyle w:val="Standard"/>
        <w:numPr>
          <w:ilvl w:val="0"/>
          <w:numId w:val="2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Se repère dans une journée de classe.</w:t>
      </w:r>
    </w:p>
    <w:p w:rsidR="006C25D2" w:rsidRPr="005B56A6" w:rsidRDefault="006C25D2" w:rsidP="005B56A6">
      <w:pPr>
        <w:pStyle w:val="Standard"/>
        <w:numPr>
          <w:ilvl w:val="0"/>
          <w:numId w:val="2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Se repère dans la semaine à l’école.</w:t>
      </w:r>
    </w:p>
    <w:p w:rsidR="006C25D2" w:rsidRPr="005B56A6" w:rsidRDefault="006C25D2" w:rsidP="005B56A6">
      <w:pPr>
        <w:pStyle w:val="Standard"/>
        <w:numPr>
          <w:ilvl w:val="0"/>
          <w:numId w:val="2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Situe les événements d’un récit les uns par rapport aux autres : avant/ après</w:t>
      </w:r>
      <w:r w:rsidR="00DD1352"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6C25D2" w:rsidRPr="005B56A6" w:rsidRDefault="006C25D2" w:rsidP="005B56A6">
      <w:pPr>
        <w:pStyle w:val="Standard"/>
        <w:numPr>
          <w:ilvl w:val="0"/>
          <w:numId w:val="2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Sait composer la date du jour avec des étiquettes.</w:t>
      </w:r>
    </w:p>
    <w:p w:rsidR="006C25D2" w:rsidRPr="005B56A6" w:rsidRDefault="006C25D2" w:rsidP="005B56A6">
      <w:pPr>
        <w:pStyle w:val="Standard"/>
        <w:numPr>
          <w:ilvl w:val="0"/>
          <w:numId w:val="3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Sait se placer selon des consignes par rapport à un objet, à un enfant</w:t>
      </w:r>
    </w:p>
    <w:p w:rsidR="006C25D2" w:rsidRPr="005B56A6" w:rsidRDefault="006C25D2" w:rsidP="005B56A6">
      <w:pPr>
        <w:pStyle w:val="Standard"/>
        <w:numPr>
          <w:ilvl w:val="0"/>
          <w:numId w:val="3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Décrit une configuration d’objets en utilisant le vocabulaire spatial.</w:t>
      </w:r>
    </w:p>
    <w:p w:rsidR="006C25D2" w:rsidRPr="005B56A6" w:rsidRDefault="006C25D2" w:rsidP="005B56A6">
      <w:pPr>
        <w:pStyle w:val="Standard"/>
        <w:numPr>
          <w:ilvl w:val="0"/>
          <w:numId w:val="3"/>
        </w:numPr>
        <w:spacing w:line="360" w:lineRule="auto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Dessine le chemin dans un labyrinthe.</w:t>
      </w:r>
    </w:p>
    <w:p w:rsidR="006C25D2" w:rsidRDefault="006C25D2" w:rsidP="005B56A6">
      <w:pPr>
        <w:pStyle w:val="Standard"/>
        <w:spacing w:line="360" w:lineRule="auto"/>
        <w:ind w:left="360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</w:p>
    <w:p w:rsidR="005B56A6" w:rsidRDefault="005B56A6" w:rsidP="005B56A6">
      <w:pPr>
        <w:pStyle w:val="Standard"/>
        <w:spacing w:line="360" w:lineRule="auto"/>
        <w:ind w:left="360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</w:p>
    <w:p w:rsidR="005B56A6" w:rsidRDefault="005B56A6" w:rsidP="005B56A6">
      <w:pPr>
        <w:pStyle w:val="Standard"/>
        <w:spacing w:line="360" w:lineRule="auto"/>
        <w:ind w:left="360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</w:p>
    <w:p w:rsidR="005B56A6" w:rsidRDefault="005B56A6" w:rsidP="005B56A6">
      <w:pPr>
        <w:pStyle w:val="Standard"/>
        <w:spacing w:line="360" w:lineRule="auto"/>
        <w:ind w:left="360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</w:p>
    <w:p w:rsidR="005B56A6" w:rsidRPr="005B56A6" w:rsidRDefault="005B56A6" w:rsidP="005B56A6">
      <w:pPr>
        <w:pStyle w:val="Standard"/>
        <w:spacing w:line="360" w:lineRule="auto"/>
        <w:ind w:left="360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</w:p>
    <w:p w:rsidR="006C25D2" w:rsidRPr="00DD1352" w:rsidRDefault="006C25D2" w:rsidP="00DD1352">
      <w:pPr>
        <w:spacing w:after="0" w:line="360" w:lineRule="auto"/>
        <w:ind w:left="360"/>
        <w:rPr>
          <w:rFonts w:ascii="Century Gothic" w:hAnsi="Century Gothic"/>
          <w:b/>
          <w:color w:val="F79646" w:themeColor="accent6"/>
          <w:sz w:val="40"/>
          <w:szCs w:val="40"/>
        </w:rPr>
      </w:pPr>
      <w:r w:rsidRPr="005B56A6">
        <w:rPr>
          <w:rFonts w:ascii="Century Gothic" w:hAnsi="Century Gothic"/>
          <w:b/>
          <w:color w:val="F79646" w:themeColor="accent6"/>
          <w:sz w:val="40"/>
          <w:szCs w:val="40"/>
        </w:rPr>
        <w:lastRenderedPageBreak/>
        <w:t>EN MOYENNE SECTION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color w:val="F79646" w:themeColor="accent6"/>
        </w:rPr>
      </w:pPr>
      <w:r w:rsidRPr="005B56A6"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  <w:t xml:space="preserve">Situe les différentes parties du corps humain sur soi ou sur une représentation. 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Comprend les étapes du développement de la vie végétale.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color w:val="F79646" w:themeColor="accent6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Comprend les étapes du développement de la vie animale.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Prend conscience des changements d’état de l’eau</w:t>
      </w:r>
      <w:r w:rsidR="00421BDF">
        <w:rPr>
          <w:rFonts w:ascii="Century Gothic" w:hAnsi="Century Gothic"/>
          <w:color w:val="F79646" w:themeColor="accent6"/>
          <w:sz w:val="20"/>
          <w:szCs w:val="20"/>
        </w:rPr>
        <w:t>, de l’air</w:t>
      </w:r>
      <w:r w:rsidRPr="005B56A6">
        <w:rPr>
          <w:rFonts w:ascii="Century Gothic" w:hAnsi="Century Gothic"/>
          <w:color w:val="F79646" w:themeColor="accent6"/>
          <w:sz w:val="20"/>
          <w:szCs w:val="20"/>
        </w:rPr>
        <w:t>.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rFonts w:ascii="Century Gothic" w:hAnsi="Century Gothic"/>
          <w:color w:val="F79646" w:themeColor="accent6"/>
          <w:sz w:val="20"/>
          <w:szCs w:val="20"/>
        </w:rPr>
      </w:pPr>
      <w:r w:rsidRPr="005B56A6">
        <w:rPr>
          <w:rFonts w:ascii="Century Gothic" w:hAnsi="Century Gothic"/>
          <w:color w:val="F79646" w:themeColor="accent6"/>
          <w:sz w:val="20"/>
          <w:szCs w:val="20"/>
        </w:rPr>
        <w:t>Est capable de suivre une fiche pour élaborer une construction.</w:t>
      </w:r>
    </w:p>
    <w:p w:rsidR="006C25D2" w:rsidRPr="005B56A6" w:rsidRDefault="006C25D2" w:rsidP="005B56A6">
      <w:pPr>
        <w:pStyle w:val="Standard"/>
        <w:spacing w:line="360" w:lineRule="auto"/>
        <w:ind w:left="720"/>
        <w:rPr>
          <w:rFonts w:ascii="Century Gothic" w:hAnsi="Century Gothic"/>
          <w:color w:val="F79646" w:themeColor="accent6"/>
          <w:sz w:val="20"/>
          <w:szCs w:val="20"/>
        </w:rPr>
      </w:pP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  <w:r w:rsidRPr="005B56A6"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  <w:t>Sait manipuler la souris.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</w:pPr>
      <w:r w:rsidRPr="005B56A6"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  <w:t>Sait utiliser un logiciel éducatif.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color w:val="F79646" w:themeColor="accent6"/>
        </w:rPr>
      </w:pPr>
      <w:r w:rsidRPr="005B56A6"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  <w:t xml:space="preserve">Sait utiliser le clavier pour écrire son prénom. </w:t>
      </w:r>
    </w:p>
    <w:p w:rsidR="006C25D2" w:rsidRPr="005B56A6" w:rsidRDefault="006C25D2" w:rsidP="005B56A6">
      <w:pPr>
        <w:pStyle w:val="Standard"/>
        <w:numPr>
          <w:ilvl w:val="0"/>
          <w:numId w:val="4"/>
        </w:numPr>
        <w:spacing w:line="360" w:lineRule="auto"/>
        <w:rPr>
          <w:color w:val="F79646" w:themeColor="accent6"/>
        </w:rPr>
        <w:sectPr w:rsidR="006C25D2" w:rsidRPr="005B56A6" w:rsidSect="006C25D2">
          <w:pgSz w:w="11906" w:h="16838"/>
          <w:pgMar w:top="567" w:right="567" w:bottom="567" w:left="567" w:header="720" w:footer="720" w:gutter="0"/>
          <w:cols w:num="2" w:space="720"/>
        </w:sectPr>
      </w:pPr>
      <w:r w:rsidRPr="005B56A6">
        <w:rPr>
          <w:rFonts w:ascii="Century Gothic" w:eastAsia="Comic Sans MS" w:hAnsi="Century Gothic" w:cs="Comic Sans MS"/>
          <w:color w:val="F79646" w:themeColor="accent6"/>
          <w:sz w:val="20"/>
          <w:szCs w:val="20"/>
        </w:rPr>
        <w:t>Sait utiliser le clavier pour copier des mots.</w:t>
      </w: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p w:rsidR="006C25D2" w:rsidRDefault="006C25D2" w:rsidP="005B56A6">
      <w:pPr>
        <w:spacing w:line="360" w:lineRule="auto"/>
      </w:pPr>
    </w:p>
    <w:sectPr w:rsidR="006C25D2" w:rsidSect="006C25D2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81"/>
    <w:multiLevelType w:val="hybridMultilevel"/>
    <w:tmpl w:val="EA741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659"/>
    <w:multiLevelType w:val="hybridMultilevel"/>
    <w:tmpl w:val="ED8A4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5E64"/>
    <w:multiLevelType w:val="hybridMultilevel"/>
    <w:tmpl w:val="E578E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EC0"/>
    <w:multiLevelType w:val="hybridMultilevel"/>
    <w:tmpl w:val="5F02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6449"/>
    <w:multiLevelType w:val="hybridMultilevel"/>
    <w:tmpl w:val="3B3A9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5D2"/>
    <w:rsid w:val="00421BDF"/>
    <w:rsid w:val="005B56A6"/>
    <w:rsid w:val="00641A2A"/>
    <w:rsid w:val="006C25D2"/>
    <w:rsid w:val="007828C7"/>
    <w:rsid w:val="00AB4E4D"/>
    <w:rsid w:val="00DD1352"/>
    <w:rsid w:val="00F4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25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25D2"/>
    <w:pPr>
      <w:suppressLineNumbers/>
    </w:pPr>
  </w:style>
  <w:style w:type="paragraph" w:styleId="Paragraphedeliste">
    <w:name w:val="List Paragraph"/>
    <w:basedOn w:val="Standard"/>
    <w:rsid w:val="006C25D2"/>
    <w:pPr>
      <w:widowControl/>
      <w:suppressAutoHyphens w:val="0"/>
      <w:spacing w:after="200" w:line="276" w:lineRule="auto"/>
      <w:ind w:left="720"/>
    </w:pPr>
    <w:rPr>
      <w:rFonts w:ascii="Comic Sans MS" w:eastAsia="Calibri" w:hAnsi="Comic Sans MS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2016-05-27T11:06:00Z</cp:lastPrinted>
  <dcterms:created xsi:type="dcterms:W3CDTF">2016-04-19T16:32:00Z</dcterms:created>
  <dcterms:modified xsi:type="dcterms:W3CDTF">2016-05-27T11:11:00Z</dcterms:modified>
</cp:coreProperties>
</file>